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55" w:rsidRPr="009164EC" w:rsidRDefault="000D28C2" w:rsidP="002756CC">
      <w:pPr>
        <w:pStyle w:val="Ttulo"/>
        <w:spacing w:before="120" w:after="60"/>
        <w:jc w:val="both"/>
        <w:rPr>
          <w:rFonts w:cs="Arial"/>
          <w:bCs w:val="0"/>
          <w:sz w:val="28"/>
          <w:szCs w:val="28"/>
          <w:bdr w:val="single" w:sz="4" w:space="0" w:color="auto"/>
        </w:rPr>
      </w:pPr>
      <w:r>
        <w:rPr>
          <w:rFonts w:cs="Arial"/>
          <w:bCs w:val="0"/>
          <w:sz w:val="28"/>
          <w:szCs w:val="28"/>
          <w:bdr w:val="single" w:sz="4" w:space="0" w:color="auto"/>
        </w:rPr>
        <w:t xml:space="preserve">PROGRAMA DEL </w:t>
      </w:r>
      <w:r w:rsidR="009D2955" w:rsidRPr="009164EC">
        <w:rPr>
          <w:rFonts w:cs="Arial"/>
          <w:bCs w:val="0"/>
          <w:sz w:val="28"/>
          <w:szCs w:val="28"/>
          <w:bdr w:val="single" w:sz="4" w:space="0" w:color="auto"/>
        </w:rPr>
        <w:t>SEMINARIO:</w:t>
      </w:r>
      <w:r w:rsidR="009D2955">
        <w:rPr>
          <w:rFonts w:cs="Arial"/>
          <w:bCs w:val="0"/>
          <w:sz w:val="28"/>
          <w:szCs w:val="28"/>
          <w:bdr w:val="single" w:sz="4" w:space="0" w:color="auto"/>
        </w:rPr>
        <w:t xml:space="preserve"> </w:t>
      </w:r>
      <w:r w:rsidRPr="000D28C2">
        <w:rPr>
          <w:rFonts w:cs="Arial"/>
          <w:bCs w:val="0"/>
          <w:sz w:val="28"/>
          <w:szCs w:val="28"/>
          <w:bdr w:val="single" w:sz="4" w:space="0" w:color="auto"/>
        </w:rPr>
        <w:t>Seminario de Cu</w:t>
      </w:r>
      <w:r>
        <w:rPr>
          <w:rFonts w:cs="Arial"/>
          <w:bCs w:val="0"/>
          <w:sz w:val="28"/>
          <w:szCs w:val="28"/>
          <w:bdr w:val="single" w:sz="4" w:space="0" w:color="auto"/>
        </w:rPr>
        <w:t xml:space="preserve">ltura Popular y Cultura Masiva </w:t>
      </w:r>
    </w:p>
    <w:p w:rsidR="009D2955" w:rsidRPr="0034159C" w:rsidRDefault="009D2955" w:rsidP="002756CC">
      <w:pPr>
        <w:pStyle w:val="Ttulo"/>
        <w:spacing w:before="120" w:after="60"/>
        <w:jc w:val="both"/>
        <w:rPr>
          <w:rFonts w:cs="Arial"/>
          <w:bCs w:val="0"/>
          <w:sz w:val="28"/>
          <w:szCs w:val="28"/>
          <w:bdr w:val="single" w:sz="4" w:space="0" w:color="auto"/>
        </w:rPr>
      </w:pPr>
      <w:r>
        <w:rPr>
          <w:rFonts w:cs="Arial"/>
          <w:bCs w:val="0"/>
          <w:sz w:val="28"/>
          <w:szCs w:val="28"/>
          <w:bdr w:val="single" w:sz="4" w:space="0" w:color="auto"/>
        </w:rPr>
        <w:t>CICLO LECTIVO 201</w:t>
      </w:r>
      <w:r w:rsidR="0089023B">
        <w:rPr>
          <w:rFonts w:cs="Arial"/>
          <w:bCs w:val="0"/>
          <w:sz w:val="28"/>
          <w:szCs w:val="28"/>
          <w:bdr w:val="single" w:sz="4" w:space="0" w:color="auto"/>
        </w:rPr>
        <w:t>8</w:t>
      </w:r>
    </w:p>
    <w:p w:rsidR="009D2955" w:rsidRPr="009164EC"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sidRPr="009164EC">
        <w:rPr>
          <w:rFonts w:ascii="Arial" w:hAnsi="Arial" w:cs="Arial"/>
          <w:b/>
          <w:sz w:val="24"/>
          <w:szCs w:val="24"/>
          <w:lang w:val="es-MX"/>
        </w:rPr>
        <w:t>Año en el que se ubica en el Plan ´93</w:t>
      </w:r>
      <w:r w:rsidRPr="009164EC">
        <w:rPr>
          <w:rFonts w:ascii="Arial" w:hAnsi="Arial" w:cs="Arial"/>
          <w:sz w:val="24"/>
          <w:szCs w:val="24"/>
          <w:lang w:val="es-MX"/>
        </w:rPr>
        <w:t xml:space="preserve">: </w:t>
      </w:r>
    </w:p>
    <w:p w:rsidR="009D2955" w:rsidRPr="009164EC"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sidRPr="009164EC">
        <w:rPr>
          <w:rFonts w:ascii="Arial" w:hAnsi="Arial" w:cs="Arial"/>
          <w:b/>
          <w:sz w:val="24"/>
          <w:szCs w:val="24"/>
          <w:lang w:val="es-MX"/>
        </w:rPr>
        <w:t>Cuatrimestre en el que se dicta el seminario</w:t>
      </w:r>
      <w:r w:rsidRPr="009164EC">
        <w:rPr>
          <w:rFonts w:ascii="Arial" w:hAnsi="Arial" w:cs="Arial"/>
          <w:sz w:val="24"/>
          <w:szCs w:val="24"/>
          <w:lang w:val="es-MX"/>
        </w:rPr>
        <w:t xml:space="preserve">: </w:t>
      </w:r>
      <w:r w:rsidR="000D28C2">
        <w:rPr>
          <w:rFonts w:ascii="Arial" w:hAnsi="Arial" w:cs="Arial"/>
          <w:sz w:val="24"/>
          <w:szCs w:val="24"/>
          <w:lang w:val="es-MX"/>
        </w:rPr>
        <w:t>Primero</w:t>
      </w:r>
    </w:p>
    <w:p w:rsidR="009D2955" w:rsidRPr="009164EC"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Pr>
          <w:rFonts w:ascii="Arial" w:hAnsi="Arial" w:cs="Arial"/>
          <w:b/>
          <w:sz w:val="24"/>
          <w:szCs w:val="24"/>
          <w:lang w:val="es-MX"/>
        </w:rPr>
        <w:t>Ciclo al que pertenece el Seminario</w:t>
      </w:r>
      <w:r w:rsidRPr="009164EC">
        <w:rPr>
          <w:rFonts w:ascii="Arial" w:hAnsi="Arial" w:cs="Arial"/>
          <w:b/>
          <w:sz w:val="24"/>
          <w:szCs w:val="24"/>
          <w:lang w:val="es-MX"/>
        </w:rPr>
        <w:t xml:space="preserve">: </w:t>
      </w:r>
    </w:p>
    <w:p w:rsidR="009D2955" w:rsidRPr="009164EC" w:rsidRDefault="009D2955" w:rsidP="002756CC">
      <w:pPr>
        <w:numPr>
          <w:ilvl w:val="0"/>
          <w:numId w:val="3"/>
        </w:numPr>
        <w:spacing w:before="120" w:after="60" w:line="360" w:lineRule="auto"/>
        <w:jc w:val="both"/>
        <w:rPr>
          <w:rFonts w:ascii="Arial" w:hAnsi="Arial" w:cs="Arial"/>
          <w:sz w:val="24"/>
          <w:szCs w:val="24"/>
          <w:lang w:val="es-MX"/>
        </w:rPr>
      </w:pPr>
      <w:r w:rsidRPr="009164EC">
        <w:rPr>
          <w:rFonts w:ascii="Arial" w:hAnsi="Arial" w:cs="Arial"/>
          <w:sz w:val="24"/>
          <w:szCs w:val="24"/>
          <w:lang w:val="es-MX"/>
        </w:rPr>
        <w:t>Orientaciones</w:t>
      </w:r>
    </w:p>
    <w:p w:rsidR="009D2955" w:rsidRPr="009164EC" w:rsidRDefault="009D2955" w:rsidP="002756CC">
      <w:pPr>
        <w:spacing w:before="120" w:after="60" w:line="360" w:lineRule="auto"/>
        <w:ind w:left="720"/>
        <w:jc w:val="both"/>
        <w:rPr>
          <w:rFonts w:ascii="Arial" w:hAnsi="Arial" w:cs="Arial"/>
          <w:sz w:val="24"/>
          <w:szCs w:val="24"/>
          <w:lang w:val="es-MX"/>
        </w:rPr>
      </w:pPr>
    </w:p>
    <w:p w:rsidR="009D2955" w:rsidRPr="009164EC" w:rsidRDefault="009D2955" w:rsidP="002756CC">
      <w:pPr>
        <w:numPr>
          <w:ilvl w:val="0"/>
          <w:numId w:val="1"/>
        </w:numPr>
        <w:tabs>
          <w:tab w:val="clear" w:pos="360"/>
          <w:tab w:val="num" w:pos="720"/>
        </w:tabs>
        <w:spacing w:before="120" w:after="60" w:line="360" w:lineRule="auto"/>
        <w:ind w:left="720"/>
        <w:jc w:val="both"/>
        <w:rPr>
          <w:rFonts w:ascii="Arial" w:hAnsi="Arial" w:cs="Arial"/>
          <w:i/>
          <w:sz w:val="24"/>
          <w:szCs w:val="24"/>
          <w:lang w:val="es-MX"/>
        </w:rPr>
      </w:pPr>
      <w:r w:rsidRPr="009164EC">
        <w:rPr>
          <w:rFonts w:ascii="Arial" w:hAnsi="Arial" w:cs="Arial"/>
          <w:b/>
          <w:sz w:val="24"/>
          <w:szCs w:val="24"/>
          <w:lang w:val="es-MX"/>
        </w:rPr>
        <w:t>Equipo de Cátedra</w:t>
      </w:r>
      <w:r w:rsidRPr="009164EC">
        <w:rPr>
          <w:rFonts w:ascii="Arial" w:hAnsi="Arial" w:cs="Arial"/>
          <w:sz w:val="24"/>
          <w:szCs w:val="24"/>
          <w:lang w:val="es-MX"/>
        </w:rPr>
        <w:t xml:space="preserve">: Mencionar a  </w:t>
      </w:r>
      <w:r w:rsidRPr="009164EC">
        <w:rPr>
          <w:rFonts w:ascii="Arial" w:hAnsi="Arial" w:cs="Arial"/>
          <w:b/>
          <w:bCs/>
          <w:sz w:val="24"/>
          <w:szCs w:val="24"/>
          <w:u w:val="single"/>
          <w:lang w:val="es-MX"/>
        </w:rPr>
        <w:t>todos los integrantes</w:t>
      </w:r>
      <w:r w:rsidRPr="009164EC">
        <w:rPr>
          <w:rFonts w:ascii="Arial" w:hAnsi="Arial" w:cs="Arial"/>
          <w:sz w:val="24"/>
          <w:szCs w:val="24"/>
          <w:lang w:val="es-MX"/>
        </w:rPr>
        <w:t xml:space="preserve"> de la Cátedra</w:t>
      </w:r>
    </w:p>
    <w:p w:rsidR="009D2955" w:rsidRPr="009164EC" w:rsidRDefault="000D28C2" w:rsidP="002756CC">
      <w:pPr>
        <w:pStyle w:val="Ttulo1"/>
        <w:numPr>
          <w:ilvl w:val="0"/>
          <w:numId w:val="2"/>
        </w:numPr>
        <w:tabs>
          <w:tab w:val="clear" w:pos="1140"/>
          <w:tab w:val="num" w:pos="1500"/>
        </w:tabs>
        <w:spacing w:line="360" w:lineRule="auto"/>
        <w:ind w:left="1500"/>
        <w:jc w:val="both"/>
        <w:rPr>
          <w:sz w:val="24"/>
          <w:szCs w:val="24"/>
        </w:rPr>
      </w:pPr>
      <w:r>
        <w:rPr>
          <w:sz w:val="24"/>
          <w:szCs w:val="24"/>
        </w:rPr>
        <w:t>Apellido y Nombre: Boito, María Eugenia</w:t>
      </w:r>
      <w:r w:rsidR="0089023B">
        <w:rPr>
          <w:sz w:val="24"/>
          <w:szCs w:val="24"/>
          <w:lang w:val="es-ES_tradnl"/>
        </w:rPr>
        <w:t>.</w:t>
      </w:r>
    </w:p>
    <w:p w:rsidR="009D2955" w:rsidRPr="00612EE2" w:rsidRDefault="000D28C2" w:rsidP="002756CC">
      <w:pPr>
        <w:pStyle w:val="Ttulo1"/>
        <w:numPr>
          <w:ilvl w:val="0"/>
          <w:numId w:val="2"/>
        </w:numPr>
        <w:tabs>
          <w:tab w:val="clear" w:pos="1140"/>
          <w:tab w:val="num" w:pos="1500"/>
        </w:tabs>
        <w:spacing w:line="360" w:lineRule="auto"/>
        <w:ind w:left="1500"/>
        <w:jc w:val="both"/>
        <w:rPr>
          <w:sz w:val="24"/>
          <w:szCs w:val="24"/>
        </w:rPr>
      </w:pPr>
      <w:r w:rsidRPr="00612EE2">
        <w:rPr>
          <w:sz w:val="24"/>
          <w:szCs w:val="24"/>
        </w:rPr>
        <w:t>Cargo: Asociado</w:t>
      </w:r>
      <w:r w:rsidR="0089023B">
        <w:rPr>
          <w:sz w:val="24"/>
          <w:szCs w:val="24"/>
          <w:lang w:val="es-ES_tradnl"/>
        </w:rPr>
        <w:t>.</w:t>
      </w:r>
    </w:p>
    <w:p w:rsidR="009D2955" w:rsidRDefault="009D2955" w:rsidP="002756CC">
      <w:pPr>
        <w:pStyle w:val="Ttulo1"/>
        <w:numPr>
          <w:ilvl w:val="0"/>
          <w:numId w:val="2"/>
        </w:numPr>
        <w:tabs>
          <w:tab w:val="clear" w:pos="1140"/>
          <w:tab w:val="num" w:pos="1500"/>
        </w:tabs>
        <w:spacing w:line="360" w:lineRule="auto"/>
        <w:ind w:left="1500"/>
        <w:jc w:val="both"/>
        <w:rPr>
          <w:sz w:val="24"/>
          <w:szCs w:val="24"/>
          <w:lang w:val="es-ES_tradnl"/>
        </w:rPr>
      </w:pPr>
      <w:r w:rsidRPr="00612EE2">
        <w:rPr>
          <w:sz w:val="24"/>
          <w:szCs w:val="24"/>
        </w:rPr>
        <w:t xml:space="preserve">Dedicación: </w:t>
      </w:r>
      <w:r w:rsidR="000D28C2" w:rsidRPr="00612EE2">
        <w:rPr>
          <w:sz w:val="24"/>
          <w:szCs w:val="24"/>
        </w:rPr>
        <w:t>Simple</w:t>
      </w:r>
      <w:r w:rsidR="0089023B">
        <w:rPr>
          <w:sz w:val="24"/>
          <w:szCs w:val="24"/>
          <w:lang w:val="es-ES_tradnl"/>
        </w:rPr>
        <w:t>.</w:t>
      </w:r>
    </w:p>
    <w:p w:rsidR="0089023B" w:rsidRPr="009164EC" w:rsidRDefault="0089023B" w:rsidP="0089023B">
      <w:pPr>
        <w:pStyle w:val="Ttulo1"/>
        <w:numPr>
          <w:ilvl w:val="0"/>
          <w:numId w:val="2"/>
        </w:numPr>
        <w:tabs>
          <w:tab w:val="clear" w:pos="1140"/>
          <w:tab w:val="num" w:pos="1500"/>
        </w:tabs>
        <w:spacing w:line="360" w:lineRule="auto"/>
        <w:ind w:left="1500"/>
        <w:jc w:val="both"/>
        <w:rPr>
          <w:sz w:val="24"/>
          <w:szCs w:val="24"/>
        </w:rPr>
      </w:pPr>
      <w:r>
        <w:rPr>
          <w:sz w:val="24"/>
          <w:szCs w:val="24"/>
        </w:rPr>
        <w:t xml:space="preserve">Apellido y Nombre: </w:t>
      </w:r>
      <w:proofErr w:type="spellStart"/>
      <w:r>
        <w:rPr>
          <w:sz w:val="24"/>
          <w:szCs w:val="24"/>
          <w:lang w:val="es-ES_tradnl"/>
        </w:rPr>
        <w:t>Michelazzo</w:t>
      </w:r>
      <w:proofErr w:type="spellEnd"/>
      <w:r>
        <w:rPr>
          <w:sz w:val="24"/>
          <w:szCs w:val="24"/>
          <w:lang w:val="es-ES_tradnl"/>
        </w:rPr>
        <w:t>, Cecilia.</w:t>
      </w:r>
      <w:r w:rsidR="009951FE">
        <w:rPr>
          <w:sz w:val="24"/>
          <w:szCs w:val="24"/>
          <w:lang w:val="es-ES_tradnl"/>
        </w:rPr>
        <w:t xml:space="preserve"> (Leg.52902)</w:t>
      </w:r>
    </w:p>
    <w:p w:rsidR="0089023B" w:rsidRPr="00612EE2" w:rsidRDefault="0089023B" w:rsidP="0089023B">
      <w:pPr>
        <w:pStyle w:val="Ttulo1"/>
        <w:numPr>
          <w:ilvl w:val="0"/>
          <w:numId w:val="2"/>
        </w:numPr>
        <w:tabs>
          <w:tab w:val="clear" w:pos="1140"/>
          <w:tab w:val="num" w:pos="1500"/>
        </w:tabs>
        <w:spacing w:line="360" w:lineRule="auto"/>
        <w:ind w:left="1500"/>
        <w:jc w:val="both"/>
        <w:rPr>
          <w:sz w:val="24"/>
          <w:szCs w:val="24"/>
        </w:rPr>
      </w:pPr>
      <w:r>
        <w:rPr>
          <w:sz w:val="24"/>
          <w:szCs w:val="24"/>
        </w:rPr>
        <w:t>Cargo: As</w:t>
      </w:r>
      <w:r>
        <w:rPr>
          <w:sz w:val="24"/>
          <w:szCs w:val="24"/>
          <w:lang w:val="es-ES_tradnl"/>
        </w:rPr>
        <w:t>istente</w:t>
      </w:r>
    </w:p>
    <w:p w:rsidR="0089023B" w:rsidRPr="00612EE2" w:rsidRDefault="0089023B" w:rsidP="0089023B">
      <w:pPr>
        <w:pStyle w:val="Ttulo1"/>
        <w:numPr>
          <w:ilvl w:val="0"/>
          <w:numId w:val="2"/>
        </w:numPr>
        <w:tabs>
          <w:tab w:val="clear" w:pos="1140"/>
          <w:tab w:val="num" w:pos="1500"/>
        </w:tabs>
        <w:spacing w:line="360" w:lineRule="auto"/>
        <w:ind w:left="1500"/>
        <w:jc w:val="both"/>
        <w:rPr>
          <w:sz w:val="24"/>
          <w:szCs w:val="24"/>
        </w:rPr>
      </w:pPr>
      <w:r w:rsidRPr="00612EE2">
        <w:rPr>
          <w:sz w:val="24"/>
          <w:szCs w:val="24"/>
        </w:rPr>
        <w:t>Dedicación: Simple</w:t>
      </w:r>
      <w:r>
        <w:rPr>
          <w:sz w:val="24"/>
          <w:szCs w:val="24"/>
          <w:lang w:val="es-ES_tradnl"/>
        </w:rPr>
        <w:t>.</w:t>
      </w:r>
    </w:p>
    <w:p w:rsidR="0089023B" w:rsidRPr="0089023B" w:rsidRDefault="0089023B" w:rsidP="0089023B">
      <w:pPr>
        <w:rPr>
          <w:lang w:val="es-ES_tradnl"/>
        </w:rPr>
      </w:pPr>
    </w:p>
    <w:p w:rsidR="000D28C2" w:rsidRPr="004E0B48" w:rsidRDefault="000D28C2" w:rsidP="002756CC">
      <w:pPr>
        <w:spacing w:before="120" w:after="60" w:line="360" w:lineRule="auto"/>
        <w:ind w:left="720"/>
        <w:jc w:val="both"/>
        <w:rPr>
          <w:rFonts w:ascii="Arial" w:hAnsi="Arial" w:cs="Arial"/>
          <w:sz w:val="24"/>
          <w:szCs w:val="24"/>
          <w:lang w:val="es-MX"/>
        </w:rPr>
      </w:pPr>
      <w:r w:rsidRPr="00DC1625">
        <w:rPr>
          <w:rFonts w:ascii="Arial" w:hAnsi="Arial" w:cs="Arial"/>
          <w:sz w:val="24"/>
          <w:szCs w:val="24"/>
          <w:lang w:val="es-MX"/>
        </w:rPr>
        <w:t xml:space="preserve">Adscriptos 1 año: </w:t>
      </w:r>
      <w:r w:rsidR="00DC1625" w:rsidRPr="00DC1625">
        <w:rPr>
          <w:rFonts w:ascii="Arial" w:hAnsi="Arial" w:cs="Arial"/>
          <w:sz w:val="24"/>
          <w:szCs w:val="24"/>
          <w:lang w:val="es-MX"/>
        </w:rPr>
        <w:t>Lic. Ana Belén Oliva</w:t>
      </w:r>
      <w:r w:rsidR="00DC1625">
        <w:rPr>
          <w:rFonts w:ascii="Arial" w:hAnsi="Arial" w:cs="Arial"/>
          <w:sz w:val="24"/>
          <w:szCs w:val="24"/>
          <w:lang w:val="es-MX"/>
        </w:rPr>
        <w:t>.</w:t>
      </w:r>
    </w:p>
    <w:p w:rsidR="000D28C2" w:rsidRPr="00B36039" w:rsidRDefault="000D28C2" w:rsidP="002756CC">
      <w:pPr>
        <w:spacing w:before="120" w:after="60" w:line="360" w:lineRule="auto"/>
        <w:ind w:left="720"/>
        <w:jc w:val="both"/>
        <w:rPr>
          <w:rFonts w:ascii="Arial" w:hAnsi="Arial" w:cs="Arial"/>
          <w:sz w:val="24"/>
          <w:szCs w:val="24"/>
          <w:lang w:val="es-ES_tradnl"/>
        </w:rPr>
      </w:pPr>
      <w:r w:rsidRPr="00B36039">
        <w:rPr>
          <w:rFonts w:ascii="Arial" w:hAnsi="Arial" w:cs="Arial"/>
          <w:sz w:val="24"/>
          <w:szCs w:val="24"/>
          <w:lang w:val="es-ES_tradnl"/>
        </w:rPr>
        <w:t>Colaboradores como aspirantes a adscriptos</w:t>
      </w:r>
      <w:r>
        <w:rPr>
          <w:rFonts w:ascii="Arial" w:hAnsi="Arial" w:cs="Arial"/>
          <w:sz w:val="24"/>
          <w:szCs w:val="24"/>
          <w:lang w:val="es-ES_tradnl"/>
        </w:rPr>
        <w:t xml:space="preserve">: </w:t>
      </w:r>
      <w:r w:rsidR="0089023B">
        <w:rPr>
          <w:rFonts w:ascii="Arial" w:hAnsi="Arial" w:cs="Arial"/>
          <w:sz w:val="24"/>
          <w:szCs w:val="24"/>
          <w:lang w:val="es-ES_tradnl"/>
        </w:rPr>
        <w:t xml:space="preserve">a determinar </w:t>
      </w:r>
      <w:proofErr w:type="spellStart"/>
      <w:r w:rsidR="0089023B">
        <w:rPr>
          <w:rFonts w:ascii="Arial" w:hAnsi="Arial" w:cs="Arial"/>
          <w:sz w:val="24"/>
          <w:szCs w:val="24"/>
          <w:lang w:val="es-ES_tradnl"/>
        </w:rPr>
        <w:t>cuando</w:t>
      </w:r>
      <w:proofErr w:type="spellEnd"/>
      <w:r w:rsidR="0089023B">
        <w:rPr>
          <w:rFonts w:ascii="Arial" w:hAnsi="Arial" w:cs="Arial"/>
          <w:sz w:val="24"/>
          <w:szCs w:val="24"/>
          <w:lang w:val="es-ES_tradnl"/>
        </w:rPr>
        <w:t xml:space="preserve"> se abra la </w:t>
      </w:r>
      <w:r w:rsidRPr="00B36039">
        <w:rPr>
          <w:rFonts w:ascii="Arial" w:hAnsi="Arial" w:cs="Arial"/>
          <w:sz w:val="24"/>
          <w:szCs w:val="24"/>
          <w:lang w:val="es-ES_tradnl"/>
        </w:rPr>
        <w:t>convocatoria.</w:t>
      </w:r>
    </w:p>
    <w:p w:rsidR="0089023B" w:rsidRPr="00B36039" w:rsidRDefault="000D28C2" w:rsidP="0089023B">
      <w:pPr>
        <w:spacing w:before="120" w:after="60" w:line="360" w:lineRule="auto"/>
        <w:ind w:left="720"/>
        <w:jc w:val="both"/>
        <w:rPr>
          <w:rFonts w:ascii="Arial" w:hAnsi="Arial" w:cs="Arial"/>
          <w:sz w:val="24"/>
          <w:szCs w:val="24"/>
          <w:lang w:val="es-ES_tradnl"/>
        </w:rPr>
      </w:pPr>
      <w:r w:rsidRPr="00B36039">
        <w:rPr>
          <w:rFonts w:ascii="Arial" w:hAnsi="Arial" w:cs="Arial"/>
          <w:sz w:val="24"/>
          <w:szCs w:val="24"/>
          <w:lang w:val="es-ES_tradnl"/>
        </w:rPr>
        <w:t xml:space="preserve">Ayudantes-alumnos: </w:t>
      </w:r>
      <w:r w:rsidR="0089023B">
        <w:rPr>
          <w:rFonts w:ascii="Arial" w:hAnsi="Arial" w:cs="Arial"/>
          <w:sz w:val="24"/>
          <w:szCs w:val="24"/>
          <w:lang w:val="es-ES_tradnl"/>
        </w:rPr>
        <w:t xml:space="preserve">a determinar </w:t>
      </w:r>
      <w:proofErr w:type="spellStart"/>
      <w:r w:rsidR="0089023B">
        <w:rPr>
          <w:rFonts w:ascii="Arial" w:hAnsi="Arial" w:cs="Arial"/>
          <w:sz w:val="24"/>
          <w:szCs w:val="24"/>
          <w:lang w:val="es-ES_tradnl"/>
        </w:rPr>
        <w:t>cuando</w:t>
      </w:r>
      <w:proofErr w:type="spellEnd"/>
      <w:r w:rsidR="0089023B">
        <w:rPr>
          <w:rFonts w:ascii="Arial" w:hAnsi="Arial" w:cs="Arial"/>
          <w:sz w:val="24"/>
          <w:szCs w:val="24"/>
          <w:lang w:val="es-ES_tradnl"/>
        </w:rPr>
        <w:t xml:space="preserve"> se abra la </w:t>
      </w:r>
      <w:r w:rsidR="0089023B" w:rsidRPr="00B36039">
        <w:rPr>
          <w:rFonts w:ascii="Arial" w:hAnsi="Arial" w:cs="Arial"/>
          <w:sz w:val="24"/>
          <w:szCs w:val="24"/>
          <w:lang w:val="es-ES_tradnl"/>
        </w:rPr>
        <w:t>convocatoria.</w:t>
      </w:r>
    </w:p>
    <w:p w:rsidR="000D28C2" w:rsidRPr="004E0B48" w:rsidRDefault="000D28C2" w:rsidP="002756CC">
      <w:pPr>
        <w:spacing w:before="120" w:after="60" w:line="360" w:lineRule="auto"/>
        <w:ind w:left="720"/>
        <w:jc w:val="both"/>
        <w:rPr>
          <w:rFonts w:ascii="Arial" w:hAnsi="Arial" w:cs="Arial"/>
          <w:sz w:val="24"/>
          <w:szCs w:val="24"/>
          <w:lang w:val="es-MX"/>
        </w:rPr>
      </w:pPr>
    </w:p>
    <w:p w:rsidR="000D28C2" w:rsidRDefault="000D28C2" w:rsidP="002756CC">
      <w:pPr>
        <w:pStyle w:val="Textoindependiente"/>
        <w:jc w:val="both"/>
        <w:rPr>
          <w:szCs w:val="24"/>
        </w:rPr>
      </w:pPr>
    </w:p>
    <w:p w:rsidR="0042752D" w:rsidRDefault="0042752D" w:rsidP="002756CC">
      <w:pPr>
        <w:pStyle w:val="Textoindependiente"/>
        <w:jc w:val="both"/>
        <w:rPr>
          <w:szCs w:val="24"/>
        </w:rPr>
      </w:pPr>
    </w:p>
    <w:p w:rsidR="0042752D" w:rsidRDefault="0042752D" w:rsidP="002756CC">
      <w:pPr>
        <w:pStyle w:val="Textoindependiente"/>
        <w:jc w:val="both"/>
        <w:rPr>
          <w:szCs w:val="24"/>
        </w:rPr>
      </w:pPr>
    </w:p>
    <w:p w:rsidR="0042752D" w:rsidRDefault="0042752D" w:rsidP="0042752D">
      <w:pPr>
        <w:spacing w:line="360" w:lineRule="auto"/>
        <w:jc w:val="both"/>
        <w:rPr>
          <w:rFonts w:ascii="Arial" w:hAnsi="Arial" w:cs="Arial"/>
          <w:color w:val="000000"/>
          <w:sz w:val="24"/>
          <w:szCs w:val="24"/>
          <w:u w:val="single"/>
          <w:lang w:val="es-ES_tradnl"/>
        </w:rPr>
      </w:pPr>
      <w:r>
        <w:rPr>
          <w:rFonts w:ascii="Arial" w:hAnsi="Arial" w:cs="Arial"/>
          <w:color w:val="000000"/>
          <w:sz w:val="24"/>
          <w:szCs w:val="24"/>
          <w:u w:val="single"/>
          <w:lang w:val="es-ES_tradnl"/>
        </w:rPr>
        <w:lastRenderedPageBreak/>
        <w:t xml:space="preserve">Fundamentación para la inclusión del seminario en la oferta de seminarios optativos en el marco de la Licenciatura en Trabajo Social (Plan de estudios, 2004). </w:t>
      </w:r>
    </w:p>
    <w:p w:rsidR="0042752D" w:rsidRPr="0042752D" w:rsidRDefault="0042752D" w:rsidP="0042752D">
      <w:pPr>
        <w:pStyle w:val="Ttulo1"/>
        <w:numPr>
          <w:ilvl w:val="0"/>
          <w:numId w:val="10"/>
        </w:numPr>
        <w:tabs>
          <w:tab w:val="left" w:pos="0"/>
        </w:tabs>
        <w:suppressAutoHyphens/>
        <w:spacing w:line="360" w:lineRule="auto"/>
        <w:jc w:val="both"/>
        <w:rPr>
          <w:color w:val="000000"/>
          <w:sz w:val="24"/>
          <w:szCs w:val="24"/>
        </w:rPr>
      </w:pPr>
      <w:r w:rsidRPr="0042752D">
        <w:rPr>
          <w:sz w:val="24"/>
          <w:szCs w:val="24"/>
        </w:rPr>
        <w:t xml:space="preserve">Según el Plan de  Estudios 93' el seminario “Cultura Popular y Cultura Masiva” es uno de los seminarios opcionales sugeridos para el quinto año de la orientación en </w:t>
      </w:r>
      <w:r w:rsidRPr="0042752D">
        <w:rPr>
          <w:color w:val="000000"/>
          <w:sz w:val="24"/>
          <w:szCs w:val="24"/>
        </w:rPr>
        <w:t>Investigación y Planeamiento en Comunicación Social, y desde hace varios años también se incluye como oferta académica para las orientaciones en medios  y para lo orientación Institucional, en el marco de la Licenciatura en Comunicación Social.</w:t>
      </w:r>
    </w:p>
    <w:p w:rsidR="0042752D" w:rsidRPr="0042752D" w:rsidRDefault="0042752D" w:rsidP="0042752D">
      <w:pPr>
        <w:pStyle w:val="Ttulo1"/>
        <w:numPr>
          <w:ilvl w:val="0"/>
          <w:numId w:val="10"/>
        </w:numPr>
        <w:tabs>
          <w:tab w:val="left" w:pos="0"/>
        </w:tabs>
        <w:suppressAutoHyphens/>
        <w:spacing w:line="360" w:lineRule="auto"/>
        <w:jc w:val="both"/>
        <w:rPr>
          <w:rFonts w:cs="Arial"/>
          <w:sz w:val="24"/>
          <w:szCs w:val="24"/>
          <w:lang w:val="es-ES_tradnl"/>
        </w:rPr>
      </w:pPr>
      <w:r w:rsidRPr="0042752D">
        <w:rPr>
          <w:color w:val="000000"/>
          <w:sz w:val="24"/>
          <w:szCs w:val="24"/>
        </w:rPr>
        <w:t xml:space="preserve">Concretamente con relación a la Escuela de Trabajo Social, el seminario ya ha formado parte de la oferta de Seminarios optativos a cursar por los estudiantes, durante el tercer año de la carrera de Licenciatura en Trabajo Social, según Plan de estudios 2004 (según lo explicitado en pág. 21 de Plan de Estudios sobre seminarios optativos). Lo que se propone para </w:t>
      </w:r>
      <w:r w:rsidRPr="0042752D">
        <w:rPr>
          <w:color w:val="000000"/>
          <w:sz w:val="24"/>
          <w:szCs w:val="24"/>
          <w:lang w:val="es-ES_tradnl"/>
        </w:rPr>
        <w:t>los</w:t>
      </w:r>
      <w:r w:rsidRPr="0042752D">
        <w:rPr>
          <w:color w:val="000000"/>
          <w:sz w:val="24"/>
          <w:szCs w:val="24"/>
        </w:rPr>
        <w:t xml:space="preserve"> ciclo</w:t>
      </w:r>
      <w:r w:rsidRPr="0042752D">
        <w:rPr>
          <w:color w:val="000000"/>
          <w:sz w:val="24"/>
          <w:szCs w:val="24"/>
          <w:lang w:val="es-ES_tradnl"/>
        </w:rPr>
        <w:t>s</w:t>
      </w:r>
      <w:r w:rsidRPr="0042752D">
        <w:rPr>
          <w:color w:val="000000"/>
          <w:sz w:val="24"/>
          <w:szCs w:val="24"/>
        </w:rPr>
        <w:t xml:space="preserve"> lectivo</w:t>
      </w:r>
      <w:r w:rsidRPr="0042752D">
        <w:rPr>
          <w:color w:val="000000"/>
          <w:sz w:val="24"/>
          <w:szCs w:val="24"/>
          <w:lang w:val="es-ES_tradnl"/>
        </w:rPr>
        <w:t>s</w:t>
      </w:r>
      <w:r w:rsidRPr="0042752D">
        <w:rPr>
          <w:color w:val="000000"/>
          <w:sz w:val="24"/>
          <w:szCs w:val="24"/>
        </w:rPr>
        <w:t xml:space="preserve"> 201</w:t>
      </w:r>
      <w:r w:rsidRPr="0042752D">
        <w:rPr>
          <w:color w:val="000000"/>
          <w:sz w:val="24"/>
          <w:szCs w:val="24"/>
          <w:lang w:val="es-ES_tradnl"/>
        </w:rPr>
        <w:t>8 y 2019</w:t>
      </w:r>
      <w:r w:rsidRPr="0042752D">
        <w:rPr>
          <w:color w:val="000000"/>
          <w:sz w:val="24"/>
          <w:szCs w:val="24"/>
        </w:rPr>
        <w:t xml:space="preserve"> es la continuidad de su inclusión en la oferta académica de la Escuela de Trabajo Social.</w:t>
      </w:r>
      <w:r w:rsidRPr="0042752D">
        <w:rPr>
          <w:color w:val="000000"/>
          <w:sz w:val="24"/>
          <w:szCs w:val="24"/>
          <w:lang w:val="es-ES_tradnl"/>
        </w:rPr>
        <w:t xml:space="preserve"> </w:t>
      </w:r>
      <w:r w:rsidRPr="0042752D">
        <w:rPr>
          <w:sz w:val="24"/>
          <w:szCs w:val="24"/>
          <w:lang w:val="es-ES_tradnl"/>
        </w:rPr>
        <w:t xml:space="preserve">Durante el tercer año, los estudiantes de Trabajo Social  cursan Teoría, </w:t>
      </w:r>
      <w:r w:rsidRPr="0042752D">
        <w:rPr>
          <w:rFonts w:cs="Arial"/>
          <w:sz w:val="24"/>
          <w:szCs w:val="24"/>
          <w:lang w:val="es-ES_tradnl"/>
        </w:rPr>
        <w:t>Espacios y Estrategias de  Intervención II (comunitario) de forma anual y en el segundo cuatrimestre Comunicación y Trabajo Social y Educación y Trabajo Social.</w:t>
      </w:r>
    </w:p>
    <w:p w:rsidR="0042752D" w:rsidRPr="0042752D" w:rsidRDefault="0042752D" w:rsidP="0042752D">
      <w:pPr>
        <w:pStyle w:val="Ttulo1"/>
        <w:numPr>
          <w:ilvl w:val="0"/>
          <w:numId w:val="10"/>
        </w:numPr>
        <w:tabs>
          <w:tab w:val="left" w:pos="0"/>
        </w:tabs>
        <w:suppressAutoHyphens/>
        <w:spacing w:line="360" w:lineRule="auto"/>
        <w:jc w:val="both"/>
        <w:rPr>
          <w:rFonts w:cs="Arial"/>
          <w:sz w:val="24"/>
          <w:szCs w:val="24"/>
          <w:lang w:val="es-ES"/>
        </w:rPr>
      </w:pPr>
      <w:r w:rsidRPr="0042752D">
        <w:rPr>
          <w:color w:val="000000"/>
          <w:sz w:val="24"/>
          <w:szCs w:val="24"/>
        </w:rPr>
        <w:t xml:space="preserve">La propuesta de programa del Seminario </w:t>
      </w:r>
      <w:r w:rsidRPr="0042752D">
        <w:rPr>
          <w:sz w:val="24"/>
          <w:szCs w:val="24"/>
        </w:rPr>
        <w:t>aborda perspectivas teóricas y propuestas metodológicas que conforman la tradición y la actualidad en el campo de la reflexión sobre la cultura popular y la cultura masiva. Se considera que la reflexión sobre este campo, posibilita a los T.S. adquirir elementos  tanto para caracterizar en términos socio-comunicacionales y culturales a los sujetos de la intervención con quienes  participan en escenarios comunitarios, (al poder interpretar sus experiencias y competencias expresivas) como para diseñar las  estrategias de intervención al  complejizar la mirada sobre estas dimensiones, fundamentalmente en la definición de dimensiones socio-educativas y socio-</w:t>
      </w:r>
      <w:r w:rsidRPr="0042752D">
        <w:rPr>
          <w:sz w:val="24"/>
          <w:szCs w:val="24"/>
        </w:rPr>
        <w:lastRenderedPageBreak/>
        <w:t xml:space="preserve">técnicas del quehacer de la profesión en procesos vinculados a conflictos sociales con base territorial. </w:t>
      </w:r>
    </w:p>
    <w:p w:rsidR="0042752D" w:rsidRPr="0042752D" w:rsidRDefault="0042752D" w:rsidP="0042752D">
      <w:pPr>
        <w:spacing w:line="360" w:lineRule="auto"/>
        <w:ind w:firstLine="708"/>
        <w:jc w:val="both"/>
        <w:rPr>
          <w:rFonts w:ascii="Arial" w:hAnsi="Arial" w:cs="Arial"/>
          <w:sz w:val="24"/>
          <w:szCs w:val="24"/>
          <w:lang w:val="es-ES_tradnl"/>
        </w:rPr>
      </w:pPr>
      <w:r w:rsidRPr="0042752D">
        <w:rPr>
          <w:rFonts w:ascii="Arial" w:hAnsi="Arial" w:cs="Arial"/>
          <w:color w:val="000000"/>
          <w:sz w:val="24"/>
          <w:szCs w:val="24"/>
          <w:lang w:val="es-ES_tradnl"/>
        </w:rPr>
        <w:t xml:space="preserve">Así lo desarrollado en esta instancia, puede pensarse como presentación más bien general, a ser retomado, precisado y reorientado en las materias </w:t>
      </w:r>
      <w:r w:rsidRPr="0042752D">
        <w:rPr>
          <w:rFonts w:ascii="Arial" w:hAnsi="Arial" w:cs="Arial"/>
          <w:sz w:val="24"/>
          <w:szCs w:val="24"/>
          <w:lang w:val="es-ES_tradnl"/>
        </w:rPr>
        <w:t xml:space="preserve">Comunicación y Trabajo Social y Educación y Trabajo Social. </w:t>
      </w:r>
    </w:p>
    <w:p w:rsidR="0042752D" w:rsidRPr="0042752D" w:rsidRDefault="0042752D" w:rsidP="0042752D">
      <w:pPr>
        <w:pStyle w:val="Ttulo1"/>
        <w:numPr>
          <w:ilvl w:val="0"/>
          <w:numId w:val="10"/>
        </w:numPr>
        <w:tabs>
          <w:tab w:val="left" w:pos="0"/>
        </w:tabs>
        <w:suppressAutoHyphens/>
        <w:spacing w:line="360" w:lineRule="auto"/>
        <w:jc w:val="both"/>
        <w:rPr>
          <w:rFonts w:cs="Arial"/>
          <w:sz w:val="24"/>
          <w:szCs w:val="24"/>
          <w:lang w:val="es-ES"/>
        </w:rPr>
      </w:pPr>
      <w:r w:rsidRPr="0042752D">
        <w:rPr>
          <w:sz w:val="24"/>
          <w:szCs w:val="24"/>
        </w:rPr>
        <w:t>Por otra parte,  los dos ejes teóricos a desarrollar en el seminario  incorporan aportes de la sociología y de la antropología, que los alumnos del tercer año de Trabajo Social han adquirido en materia tales como:</w:t>
      </w:r>
    </w:p>
    <w:p w:rsidR="0042752D" w:rsidRPr="0042752D" w:rsidRDefault="0042752D" w:rsidP="0042752D">
      <w:pPr>
        <w:pStyle w:val="Ttulo1"/>
        <w:numPr>
          <w:ilvl w:val="0"/>
          <w:numId w:val="10"/>
        </w:numPr>
        <w:tabs>
          <w:tab w:val="left" w:pos="0"/>
        </w:tabs>
        <w:suppressAutoHyphens/>
        <w:spacing w:line="360" w:lineRule="auto"/>
        <w:jc w:val="both"/>
        <w:rPr>
          <w:sz w:val="24"/>
          <w:szCs w:val="24"/>
        </w:rPr>
      </w:pPr>
      <w:r w:rsidRPr="0042752D">
        <w:rPr>
          <w:sz w:val="24"/>
          <w:szCs w:val="24"/>
        </w:rPr>
        <w:t>1 año: Teoría Sociológica y Modernidad, Configuración Social Contemporánea.</w:t>
      </w:r>
    </w:p>
    <w:p w:rsidR="0042752D" w:rsidRPr="0042752D" w:rsidRDefault="0042752D" w:rsidP="0042752D">
      <w:pPr>
        <w:pStyle w:val="Ttulo1"/>
        <w:numPr>
          <w:ilvl w:val="0"/>
          <w:numId w:val="10"/>
        </w:numPr>
        <w:tabs>
          <w:tab w:val="left" w:pos="0"/>
        </w:tabs>
        <w:suppressAutoHyphens/>
        <w:spacing w:line="360" w:lineRule="auto"/>
        <w:jc w:val="both"/>
        <w:rPr>
          <w:sz w:val="24"/>
          <w:szCs w:val="24"/>
        </w:rPr>
      </w:pPr>
      <w:r w:rsidRPr="0042752D">
        <w:rPr>
          <w:sz w:val="24"/>
          <w:szCs w:val="24"/>
        </w:rPr>
        <w:t xml:space="preserve">2 año: El sujeto desde una perspectiva </w:t>
      </w:r>
      <w:proofErr w:type="spellStart"/>
      <w:r w:rsidRPr="0042752D">
        <w:rPr>
          <w:sz w:val="24"/>
          <w:szCs w:val="24"/>
        </w:rPr>
        <w:t>socioantropológica</w:t>
      </w:r>
      <w:proofErr w:type="spellEnd"/>
      <w:r w:rsidRPr="0042752D">
        <w:rPr>
          <w:sz w:val="24"/>
          <w:szCs w:val="24"/>
        </w:rPr>
        <w:t xml:space="preserve"> y cultural, Teoría Social Contemporánea.</w:t>
      </w:r>
    </w:p>
    <w:p w:rsidR="0042752D" w:rsidRPr="0042752D" w:rsidRDefault="0042752D" w:rsidP="0042752D">
      <w:pPr>
        <w:pStyle w:val="Ttulo1"/>
        <w:numPr>
          <w:ilvl w:val="0"/>
          <w:numId w:val="10"/>
        </w:numPr>
        <w:tabs>
          <w:tab w:val="left" w:pos="0"/>
        </w:tabs>
        <w:suppressAutoHyphens/>
        <w:spacing w:line="360" w:lineRule="auto"/>
        <w:jc w:val="both"/>
        <w:rPr>
          <w:sz w:val="24"/>
          <w:szCs w:val="24"/>
        </w:rPr>
      </w:pPr>
      <w:r w:rsidRPr="0042752D">
        <w:rPr>
          <w:sz w:val="24"/>
          <w:szCs w:val="24"/>
        </w:rPr>
        <w:t xml:space="preserve">Desde el seminario se considera oportuno y pertinente la construcción de una matriz de análisis estructurada desde la diversidad y la pluralidad de herramientas conceptuales, para elaborar explicaciones y acciones que contemplen la complejidad de la realidad social, recuperando y activando lo apropiado e incorporado por los alumnos en estas instancias previas de su formación.   </w:t>
      </w:r>
    </w:p>
    <w:p w:rsidR="0042752D" w:rsidRPr="0042752D" w:rsidRDefault="0042752D" w:rsidP="0042752D">
      <w:pPr>
        <w:spacing w:line="360" w:lineRule="auto"/>
        <w:jc w:val="both"/>
        <w:rPr>
          <w:rFonts w:ascii="Arial" w:hAnsi="Arial" w:cs="Arial"/>
          <w:sz w:val="24"/>
          <w:szCs w:val="24"/>
          <w:lang w:val="es-ES_tradnl"/>
        </w:rPr>
      </w:pPr>
      <w:r w:rsidRPr="0042752D">
        <w:rPr>
          <w:rFonts w:ascii="Arial" w:hAnsi="Arial" w:cs="Arial"/>
          <w:sz w:val="24"/>
          <w:szCs w:val="24"/>
          <w:lang w:val="es-ES_tradnl"/>
        </w:rPr>
        <w:t>La duración del seminario es de 32 horas</w:t>
      </w:r>
      <w:r>
        <w:rPr>
          <w:rFonts w:ascii="Arial" w:hAnsi="Arial" w:cs="Arial"/>
          <w:sz w:val="24"/>
          <w:szCs w:val="24"/>
          <w:lang w:val="es-ES_tradnl"/>
        </w:rPr>
        <w:t>, a dictar en el primer cuatrimestre</w:t>
      </w:r>
      <w:r w:rsidRPr="0042752D">
        <w:rPr>
          <w:rFonts w:ascii="Arial" w:hAnsi="Arial" w:cs="Arial"/>
          <w:sz w:val="24"/>
          <w:szCs w:val="24"/>
          <w:lang w:val="es-ES_tradnl"/>
        </w:rPr>
        <w:t>:</w:t>
      </w:r>
    </w:p>
    <w:p w:rsidR="0042752D" w:rsidRPr="0042752D" w:rsidRDefault="0042752D" w:rsidP="0042752D">
      <w:pPr>
        <w:spacing w:line="360" w:lineRule="auto"/>
        <w:jc w:val="both"/>
        <w:rPr>
          <w:rFonts w:ascii="Arial" w:hAnsi="Arial" w:cs="Arial"/>
          <w:sz w:val="24"/>
          <w:szCs w:val="24"/>
          <w:lang w:val="es-ES_tradnl"/>
        </w:rPr>
      </w:pPr>
      <w:r w:rsidRPr="0042752D">
        <w:rPr>
          <w:rFonts w:ascii="Arial" w:hAnsi="Arial" w:cs="Arial"/>
          <w:sz w:val="24"/>
          <w:szCs w:val="24"/>
          <w:lang w:val="es-ES_tradnl"/>
        </w:rPr>
        <w:t xml:space="preserve">Sin Cupo </w:t>
      </w:r>
    </w:p>
    <w:p w:rsidR="0042752D" w:rsidRPr="0042752D" w:rsidRDefault="0042752D" w:rsidP="0042752D">
      <w:pPr>
        <w:spacing w:line="360" w:lineRule="auto"/>
        <w:jc w:val="both"/>
        <w:rPr>
          <w:rFonts w:ascii="Arial" w:hAnsi="Arial" w:cs="Arial"/>
          <w:sz w:val="24"/>
          <w:szCs w:val="24"/>
          <w:lang w:val="es-ES_tradnl"/>
        </w:rPr>
      </w:pPr>
      <w:r>
        <w:rPr>
          <w:rFonts w:ascii="Arial" w:hAnsi="Arial" w:cs="Arial"/>
          <w:sz w:val="24"/>
          <w:szCs w:val="24"/>
          <w:lang w:val="es-ES_tradnl"/>
        </w:rPr>
        <w:t>LUNES de 18 a 20</w:t>
      </w:r>
      <w:r w:rsidRPr="0042752D">
        <w:rPr>
          <w:rFonts w:ascii="Arial" w:hAnsi="Arial" w:cs="Arial"/>
          <w:sz w:val="24"/>
          <w:szCs w:val="24"/>
          <w:lang w:val="es-ES_tradnl"/>
        </w:rPr>
        <w:t>. Como el seminario c</w:t>
      </w:r>
      <w:r>
        <w:rPr>
          <w:rFonts w:ascii="Arial" w:hAnsi="Arial" w:cs="Arial"/>
          <w:sz w:val="24"/>
          <w:szCs w:val="24"/>
          <w:lang w:val="es-ES_tradnl"/>
        </w:rPr>
        <w:t xml:space="preserve">omienza en la FCC </w:t>
      </w:r>
      <w:r w:rsidRPr="0042752D">
        <w:rPr>
          <w:rFonts w:ascii="Arial" w:hAnsi="Arial" w:cs="Arial"/>
          <w:sz w:val="24"/>
          <w:szCs w:val="24"/>
          <w:lang w:val="es-ES_tradnl"/>
        </w:rPr>
        <w:t>una semana antes del inicio del ciclo lectivo en la ETS</w:t>
      </w:r>
      <w:r>
        <w:rPr>
          <w:rFonts w:ascii="Arial" w:hAnsi="Arial" w:cs="Arial"/>
          <w:sz w:val="24"/>
          <w:szCs w:val="24"/>
          <w:lang w:val="es-ES_tradnl"/>
        </w:rPr>
        <w:t>, FCS</w:t>
      </w:r>
      <w:r w:rsidRPr="0042752D">
        <w:rPr>
          <w:rFonts w:ascii="Arial" w:hAnsi="Arial" w:cs="Arial"/>
          <w:sz w:val="24"/>
          <w:szCs w:val="24"/>
          <w:lang w:val="es-ES_tradnl"/>
        </w:rPr>
        <w:t xml:space="preserve">- , cuando se incorporen los estudiantes de Trabajo Social se realizará una clase de integración. Avisar a los alumnos sobre esta modalidad pedagógica. </w:t>
      </w:r>
    </w:p>
    <w:p w:rsidR="0042752D" w:rsidRPr="009164EC" w:rsidRDefault="0042752D" w:rsidP="002756CC">
      <w:pPr>
        <w:pStyle w:val="Textoindependiente"/>
        <w:jc w:val="both"/>
        <w:rPr>
          <w:szCs w:val="24"/>
        </w:rPr>
      </w:pPr>
    </w:p>
    <w:p w:rsidR="009D2955"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sidRPr="009164EC">
        <w:rPr>
          <w:rFonts w:ascii="Arial" w:hAnsi="Arial" w:cs="Arial"/>
          <w:b/>
          <w:sz w:val="24"/>
          <w:szCs w:val="24"/>
          <w:lang w:val="es-MX"/>
        </w:rPr>
        <w:t>Objetivos de aprendizaje</w:t>
      </w:r>
      <w:r w:rsidRPr="009164EC">
        <w:rPr>
          <w:rFonts w:ascii="Arial" w:hAnsi="Arial" w:cs="Arial"/>
          <w:sz w:val="24"/>
          <w:szCs w:val="24"/>
          <w:lang w:val="es-MX"/>
        </w:rPr>
        <w:t xml:space="preserve">: </w:t>
      </w:r>
    </w:p>
    <w:p w:rsidR="000D28C2" w:rsidRDefault="000D28C2" w:rsidP="002756CC">
      <w:pPr>
        <w:spacing w:after="0" w:line="360" w:lineRule="auto"/>
        <w:ind w:left="360"/>
        <w:jc w:val="both"/>
        <w:rPr>
          <w:rFonts w:ascii="Arial" w:hAnsi="Arial" w:cs="Arial"/>
          <w:sz w:val="24"/>
          <w:szCs w:val="24"/>
          <w:lang w:val="es-MX"/>
        </w:rPr>
      </w:pPr>
    </w:p>
    <w:p w:rsidR="00261C8C" w:rsidRDefault="00261C8C" w:rsidP="002756CC">
      <w:pPr>
        <w:spacing w:after="0" w:line="360" w:lineRule="auto"/>
        <w:ind w:left="360"/>
        <w:jc w:val="both"/>
        <w:rPr>
          <w:rFonts w:ascii="Arial" w:hAnsi="Arial" w:cs="Arial"/>
          <w:sz w:val="24"/>
          <w:szCs w:val="24"/>
          <w:lang w:val="es-MX"/>
        </w:rPr>
      </w:pPr>
      <w:r w:rsidRPr="00261C8C">
        <w:rPr>
          <w:rFonts w:ascii="Arial" w:hAnsi="Arial" w:cs="Arial"/>
          <w:sz w:val="24"/>
          <w:szCs w:val="24"/>
          <w:lang w:val="es-MX"/>
        </w:rPr>
        <w:lastRenderedPageBreak/>
        <w:t>Problematizar la noción de culturas popula</w:t>
      </w:r>
      <w:r w:rsidR="00944F12">
        <w:rPr>
          <w:rFonts w:ascii="Arial" w:hAnsi="Arial" w:cs="Arial"/>
          <w:sz w:val="24"/>
          <w:szCs w:val="24"/>
          <w:lang w:val="es-MX"/>
        </w:rPr>
        <w:t>res</w:t>
      </w:r>
      <w:r>
        <w:rPr>
          <w:rFonts w:ascii="Arial" w:hAnsi="Arial" w:cs="Arial"/>
          <w:sz w:val="24"/>
          <w:szCs w:val="24"/>
          <w:lang w:val="es-MX"/>
        </w:rPr>
        <w:t xml:space="preserve"> histórica</w:t>
      </w:r>
      <w:r w:rsidR="00944F12">
        <w:rPr>
          <w:rFonts w:ascii="Arial" w:hAnsi="Arial" w:cs="Arial"/>
          <w:sz w:val="24"/>
          <w:szCs w:val="24"/>
          <w:lang w:val="es-MX"/>
        </w:rPr>
        <w:t>mente</w:t>
      </w:r>
      <w:r>
        <w:rPr>
          <w:rFonts w:ascii="Arial" w:hAnsi="Arial" w:cs="Arial"/>
          <w:sz w:val="24"/>
          <w:szCs w:val="24"/>
          <w:lang w:val="es-MX"/>
        </w:rPr>
        <w:t xml:space="preserve"> y </w:t>
      </w:r>
      <w:r w:rsidRPr="00261C8C">
        <w:rPr>
          <w:rFonts w:ascii="Arial" w:hAnsi="Arial" w:cs="Arial"/>
          <w:sz w:val="24"/>
          <w:szCs w:val="24"/>
          <w:lang w:val="es-MX"/>
        </w:rPr>
        <w:t xml:space="preserve">en sus </w:t>
      </w:r>
      <w:r>
        <w:rPr>
          <w:rFonts w:ascii="Arial" w:hAnsi="Arial" w:cs="Arial"/>
          <w:sz w:val="24"/>
          <w:szCs w:val="24"/>
          <w:lang w:val="es-MX"/>
        </w:rPr>
        <w:t>formas expresivas contemporánea</w:t>
      </w:r>
      <w:r w:rsidRPr="00261C8C">
        <w:rPr>
          <w:rFonts w:ascii="Arial" w:hAnsi="Arial" w:cs="Arial"/>
          <w:sz w:val="24"/>
          <w:szCs w:val="24"/>
          <w:lang w:val="es-MX"/>
        </w:rPr>
        <w:t>s.</w:t>
      </w:r>
    </w:p>
    <w:p w:rsidR="00261C8C" w:rsidRPr="00261C8C" w:rsidRDefault="00261C8C" w:rsidP="002756CC">
      <w:pPr>
        <w:spacing w:after="0" w:line="360" w:lineRule="auto"/>
        <w:ind w:left="360"/>
        <w:jc w:val="both"/>
        <w:rPr>
          <w:rFonts w:ascii="Arial" w:hAnsi="Arial" w:cs="Arial"/>
          <w:sz w:val="24"/>
          <w:szCs w:val="24"/>
          <w:lang w:val="es-MX"/>
        </w:rPr>
      </w:pPr>
      <w:r>
        <w:rPr>
          <w:rFonts w:ascii="Arial" w:hAnsi="Arial" w:cs="Arial"/>
          <w:sz w:val="24"/>
          <w:szCs w:val="24"/>
          <w:lang w:val="es-MX"/>
        </w:rPr>
        <w:t xml:space="preserve">Considerar las teorías seleccionadas en el marco de </w:t>
      </w:r>
      <w:r w:rsidR="00944F12">
        <w:rPr>
          <w:rFonts w:ascii="Arial" w:hAnsi="Arial" w:cs="Arial"/>
          <w:sz w:val="24"/>
          <w:szCs w:val="24"/>
          <w:lang w:val="es-MX"/>
        </w:rPr>
        <w:t xml:space="preserve">las </w:t>
      </w:r>
      <w:r>
        <w:rPr>
          <w:rFonts w:ascii="Arial" w:hAnsi="Arial" w:cs="Arial"/>
          <w:sz w:val="24"/>
          <w:szCs w:val="24"/>
          <w:lang w:val="es-MX"/>
        </w:rPr>
        <w:t>condiciones socio-histórica</w:t>
      </w:r>
      <w:r w:rsidR="00944F12">
        <w:rPr>
          <w:rFonts w:ascii="Arial" w:hAnsi="Arial" w:cs="Arial"/>
          <w:sz w:val="24"/>
          <w:szCs w:val="24"/>
          <w:lang w:val="es-MX"/>
        </w:rPr>
        <w:t>s de producción y</w:t>
      </w:r>
      <w:r>
        <w:rPr>
          <w:rFonts w:ascii="Arial" w:hAnsi="Arial" w:cs="Arial"/>
          <w:sz w:val="24"/>
          <w:szCs w:val="24"/>
          <w:lang w:val="es-MX"/>
        </w:rPr>
        <w:t xml:space="preserve"> los contextos de reflexión de cada época.</w:t>
      </w:r>
    </w:p>
    <w:p w:rsidR="00261C8C" w:rsidRPr="00261C8C" w:rsidRDefault="00261C8C" w:rsidP="002756CC">
      <w:pPr>
        <w:spacing w:after="0" w:line="360" w:lineRule="auto"/>
        <w:ind w:left="360"/>
        <w:jc w:val="both"/>
        <w:rPr>
          <w:rFonts w:ascii="Arial" w:hAnsi="Arial" w:cs="Arial"/>
          <w:sz w:val="24"/>
          <w:szCs w:val="24"/>
          <w:lang w:val="es-MX"/>
        </w:rPr>
      </w:pPr>
      <w:r>
        <w:rPr>
          <w:rFonts w:ascii="Arial" w:hAnsi="Arial" w:cs="Arial"/>
          <w:sz w:val="24"/>
          <w:szCs w:val="24"/>
          <w:lang w:val="es-MX"/>
        </w:rPr>
        <w:t>Establecer algunos topos discontinuos de</w:t>
      </w:r>
      <w:r w:rsidRPr="00261C8C">
        <w:rPr>
          <w:rFonts w:ascii="Arial" w:hAnsi="Arial" w:cs="Arial"/>
          <w:sz w:val="24"/>
          <w:szCs w:val="24"/>
          <w:lang w:val="es-MX"/>
        </w:rPr>
        <w:t xml:space="preserve"> una</w:t>
      </w:r>
      <w:r>
        <w:rPr>
          <w:rFonts w:ascii="Arial" w:hAnsi="Arial" w:cs="Arial"/>
          <w:sz w:val="24"/>
          <w:szCs w:val="24"/>
          <w:lang w:val="es-MX"/>
        </w:rPr>
        <w:t xml:space="preserve"> (posible)</w:t>
      </w:r>
      <w:r w:rsidRPr="00261C8C">
        <w:rPr>
          <w:rFonts w:ascii="Arial" w:hAnsi="Arial" w:cs="Arial"/>
          <w:sz w:val="24"/>
          <w:szCs w:val="24"/>
          <w:lang w:val="es-MX"/>
        </w:rPr>
        <w:t xml:space="preserve"> historia cultural argentina</w:t>
      </w:r>
      <w:r w:rsidR="00944F12">
        <w:rPr>
          <w:rFonts w:ascii="Arial" w:hAnsi="Arial" w:cs="Arial"/>
          <w:sz w:val="24"/>
          <w:szCs w:val="24"/>
          <w:lang w:val="es-MX"/>
        </w:rPr>
        <w:t>,</w:t>
      </w:r>
      <w:r w:rsidRPr="00261C8C">
        <w:rPr>
          <w:rFonts w:ascii="Arial" w:hAnsi="Arial" w:cs="Arial"/>
          <w:sz w:val="24"/>
          <w:szCs w:val="24"/>
          <w:lang w:val="es-MX"/>
        </w:rPr>
        <w:t xml:space="preserve"> a partir de las articulaciones </w:t>
      </w:r>
      <w:r>
        <w:rPr>
          <w:rFonts w:ascii="Arial" w:hAnsi="Arial" w:cs="Arial"/>
          <w:sz w:val="24"/>
          <w:szCs w:val="24"/>
          <w:lang w:val="es-MX"/>
        </w:rPr>
        <w:t>con el campo de estudios/con las formas expre</w:t>
      </w:r>
      <w:r w:rsidR="00D81ABD">
        <w:rPr>
          <w:rFonts w:ascii="Arial" w:hAnsi="Arial" w:cs="Arial"/>
          <w:sz w:val="24"/>
          <w:szCs w:val="24"/>
          <w:lang w:val="es-MX"/>
        </w:rPr>
        <w:t>sivas de las culturas populares en escenarios urbanos actuales.</w:t>
      </w:r>
    </w:p>
    <w:p w:rsidR="00261C8C" w:rsidRPr="00261C8C" w:rsidRDefault="00261C8C" w:rsidP="002756CC">
      <w:pPr>
        <w:spacing w:after="0" w:line="360" w:lineRule="auto"/>
        <w:ind w:left="360"/>
        <w:jc w:val="both"/>
        <w:rPr>
          <w:rFonts w:ascii="Arial" w:hAnsi="Arial" w:cs="Arial"/>
          <w:sz w:val="24"/>
          <w:szCs w:val="24"/>
          <w:lang w:val="es-MX"/>
        </w:rPr>
      </w:pPr>
      <w:r w:rsidRPr="004E0B48">
        <w:rPr>
          <w:rFonts w:ascii="Arial" w:hAnsi="Arial" w:cs="Arial"/>
          <w:sz w:val="24"/>
          <w:szCs w:val="24"/>
          <w:lang w:val="es-MX"/>
        </w:rPr>
        <w:t xml:space="preserve">Adquirir categorías teóricas </w:t>
      </w:r>
      <w:r>
        <w:rPr>
          <w:rFonts w:ascii="Arial" w:hAnsi="Arial" w:cs="Arial"/>
          <w:sz w:val="24"/>
          <w:szCs w:val="24"/>
          <w:lang w:val="es-MX"/>
        </w:rPr>
        <w:t xml:space="preserve">y procedimentales </w:t>
      </w:r>
      <w:r w:rsidRPr="004E0B48">
        <w:rPr>
          <w:rFonts w:ascii="Arial" w:hAnsi="Arial" w:cs="Arial"/>
          <w:sz w:val="24"/>
          <w:szCs w:val="24"/>
          <w:lang w:val="es-MX"/>
        </w:rPr>
        <w:t xml:space="preserve">para la elaboración de </w:t>
      </w:r>
      <w:r>
        <w:rPr>
          <w:rFonts w:ascii="Arial" w:hAnsi="Arial" w:cs="Arial"/>
          <w:sz w:val="24"/>
          <w:szCs w:val="24"/>
          <w:lang w:val="es-MX"/>
        </w:rPr>
        <w:t xml:space="preserve">estrategias de indagación y /o </w:t>
      </w:r>
      <w:r w:rsidRPr="004E0B48">
        <w:rPr>
          <w:rFonts w:ascii="Arial" w:hAnsi="Arial" w:cs="Arial"/>
          <w:sz w:val="24"/>
          <w:szCs w:val="24"/>
          <w:lang w:val="es-MX"/>
        </w:rPr>
        <w:t>intervención pro</w:t>
      </w:r>
      <w:r>
        <w:rPr>
          <w:rFonts w:ascii="Arial" w:hAnsi="Arial" w:cs="Arial"/>
          <w:sz w:val="24"/>
          <w:szCs w:val="24"/>
          <w:lang w:val="es-MX"/>
        </w:rPr>
        <w:t xml:space="preserve">fesional, referidas a fenómenos/objetos </w:t>
      </w:r>
      <w:r w:rsidRPr="004E0B48">
        <w:rPr>
          <w:rFonts w:ascii="Arial" w:hAnsi="Arial" w:cs="Arial"/>
          <w:sz w:val="24"/>
          <w:szCs w:val="24"/>
          <w:lang w:val="es-MX"/>
        </w:rPr>
        <w:t>comunicacionales existentes y emergentes</w:t>
      </w:r>
      <w:r w:rsidR="00944F12">
        <w:rPr>
          <w:rFonts w:ascii="Arial" w:hAnsi="Arial" w:cs="Arial"/>
          <w:sz w:val="24"/>
          <w:szCs w:val="24"/>
          <w:lang w:val="es-MX"/>
        </w:rPr>
        <w:t xml:space="preserve"> que remite</w:t>
      </w:r>
      <w:r>
        <w:rPr>
          <w:rFonts w:ascii="Arial" w:hAnsi="Arial" w:cs="Arial"/>
          <w:sz w:val="24"/>
          <w:szCs w:val="24"/>
          <w:lang w:val="es-MX"/>
        </w:rPr>
        <w:t xml:space="preserve">n a lo popular </w:t>
      </w:r>
      <w:r w:rsidRPr="00261C8C">
        <w:rPr>
          <w:rFonts w:ascii="Arial" w:hAnsi="Arial" w:cs="Arial"/>
          <w:sz w:val="24"/>
          <w:szCs w:val="24"/>
          <w:lang w:val="es-MX"/>
        </w:rPr>
        <w:t>en su cruce con la cultura de masas.</w:t>
      </w:r>
    </w:p>
    <w:p w:rsidR="000D28C2" w:rsidRPr="009D2955" w:rsidRDefault="000D28C2" w:rsidP="002756CC">
      <w:pPr>
        <w:spacing w:before="120" w:after="60" w:line="360" w:lineRule="auto"/>
        <w:ind w:left="720"/>
        <w:jc w:val="both"/>
        <w:rPr>
          <w:rFonts w:ascii="Arial" w:hAnsi="Arial" w:cs="Arial"/>
          <w:sz w:val="24"/>
          <w:szCs w:val="24"/>
          <w:lang w:val="es-MX"/>
        </w:rPr>
      </w:pPr>
    </w:p>
    <w:p w:rsidR="009D2955"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sidRPr="009164EC">
        <w:rPr>
          <w:rFonts w:ascii="Arial" w:hAnsi="Arial" w:cs="Arial"/>
          <w:b/>
          <w:sz w:val="24"/>
          <w:szCs w:val="24"/>
          <w:lang w:val="es-MX"/>
        </w:rPr>
        <w:t>Unidades y contenidos</w:t>
      </w:r>
      <w:r w:rsidRPr="009164EC">
        <w:rPr>
          <w:rFonts w:ascii="Arial" w:hAnsi="Arial" w:cs="Arial"/>
          <w:sz w:val="24"/>
          <w:szCs w:val="24"/>
          <w:lang w:val="es-MX"/>
        </w:rPr>
        <w:t xml:space="preserve">: </w:t>
      </w:r>
    </w:p>
    <w:p w:rsidR="00D81ABD" w:rsidRDefault="00E8670E" w:rsidP="002756CC">
      <w:pPr>
        <w:spacing w:after="0" w:line="360" w:lineRule="auto"/>
        <w:jc w:val="both"/>
        <w:rPr>
          <w:rFonts w:ascii="Arial" w:hAnsi="Arial" w:cs="Arial"/>
          <w:sz w:val="24"/>
          <w:szCs w:val="24"/>
          <w:lang w:val="es-MX"/>
        </w:rPr>
      </w:pPr>
      <w:r w:rsidRPr="00E8670E">
        <w:rPr>
          <w:rFonts w:ascii="Arial" w:hAnsi="Arial" w:cs="Arial"/>
          <w:sz w:val="24"/>
          <w:szCs w:val="24"/>
          <w:lang w:val="es-MX"/>
        </w:rPr>
        <w:t>Uni</w:t>
      </w:r>
      <w:r w:rsidR="00860E73">
        <w:rPr>
          <w:rFonts w:ascii="Arial" w:hAnsi="Arial" w:cs="Arial"/>
          <w:sz w:val="24"/>
          <w:szCs w:val="24"/>
          <w:lang w:val="es-MX"/>
        </w:rPr>
        <w:t>dad 1: L</w:t>
      </w:r>
      <w:r w:rsidR="00612EE2">
        <w:rPr>
          <w:rFonts w:ascii="Arial" w:hAnsi="Arial" w:cs="Arial"/>
          <w:sz w:val="24"/>
          <w:szCs w:val="24"/>
          <w:lang w:val="es-MX"/>
        </w:rPr>
        <w:t xml:space="preserve">a cultura popular. Algunas espacio/temporalidades desde el siglo XI al XIV y del </w:t>
      </w:r>
      <w:r w:rsidRPr="00E8670E">
        <w:rPr>
          <w:rFonts w:ascii="Arial" w:hAnsi="Arial" w:cs="Arial"/>
          <w:sz w:val="24"/>
          <w:szCs w:val="24"/>
          <w:lang w:val="es-MX"/>
        </w:rPr>
        <w:t>XV a</w:t>
      </w:r>
      <w:r w:rsidR="00D81ABD">
        <w:rPr>
          <w:rFonts w:ascii="Arial" w:hAnsi="Arial" w:cs="Arial"/>
          <w:sz w:val="24"/>
          <w:szCs w:val="24"/>
          <w:lang w:val="es-MX"/>
        </w:rPr>
        <w:t>l XVIII. Circularidad cultural, expropiaciones</w:t>
      </w:r>
      <w:r w:rsidRPr="00E8670E">
        <w:rPr>
          <w:rFonts w:ascii="Arial" w:hAnsi="Arial" w:cs="Arial"/>
          <w:sz w:val="24"/>
          <w:szCs w:val="24"/>
          <w:lang w:val="es-MX"/>
        </w:rPr>
        <w:t xml:space="preserve"> y apropiaciones</w:t>
      </w:r>
      <w:r w:rsidR="00D81ABD">
        <w:rPr>
          <w:rFonts w:ascii="Arial" w:hAnsi="Arial" w:cs="Arial"/>
          <w:sz w:val="24"/>
          <w:szCs w:val="24"/>
          <w:lang w:val="es-MX"/>
        </w:rPr>
        <w:t xml:space="preserve"> </w:t>
      </w:r>
      <w:r w:rsidRPr="00E8670E">
        <w:rPr>
          <w:rFonts w:ascii="Arial" w:hAnsi="Arial" w:cs="Arial"/>
          <w:sz w:val="24"/>
          <w:szCs w:val="24"/>
          <w:lang w:val="es-MX"/>
        </w:rPr>
        <w:t>e</w:t>
      </w:r>
      <w:r w:rsidR="00612EE2">
        <w:rPr>
          <w:rFonts w:ascii="Arial" w:hAnsi="Arial" w:cs="Arial"/>
          <w:sz w:val="24"/>
          <w:szCs w:val="24"/>
          <w:lang w:val="es-MX"/>
        </w:rPr>
        <w:t>n el trá</w:t>
      </w:r>
      <w:r w:rsidR="00D81ABD">
        <w:rPr>
          <w:rFonts w:ascii="Arial" w:hAnsi="Arial" w:cs="Arial"/>
          <w:sz w:val="24"/>
          <w:szCs w:val="24"/>
          <w:lang w:val="es-MX"/>
        </w:rPr>
        <w:t>nsito de</w:t>
      </w:r>
      <w:r w:rsidRPr="00E8670E">
        <w:rPr>
          <w:rFonts w:ascii="Arial" w:hAnsi="Arial" w:cs="Arial"/>
          <w:sz w:val="24"/>
          <w:szCs w:val="24"/>
          <w:lang w:val="es-MX"/>
        </w:rPr>
        <w:t xml:space="preserve">l feudalismo al capitalismo. </w:t>
      </w:r>
      <w:r w:rsidR="00D81ABD" w:rsidRPr="004E0B48">
        <w:rPr>
          <w:rFonts w:ascii="Arial" w:hAnsi="Arial" w:cs="Arial"/>
          <w:sz w:val="24"/>
          <w:szCs w:val="24"/>
        </w:rPr>
        <w:t xml:space="preserve">Perspectivas fundantes en la configuración de la cultura popular como objeto de estudio. Primer </w:t>
      </w:r>
      <w:r w:rsidR="00D81ABD" w:rsidRPr="00D81ABD">
        <w:rPr>
          <w:rFonts w:ascii="Arial" w:hAnsi="Arial" w:cs="Arial"/>
          <w:i/>
          <w:sz w:val="24"/>
          <w:szCs w:val="24"/>
        </w:rPr>
        <w:t>rostro</w:t>
      </w:r>
      <w:r w:rsidR="00D81ABD" w:rsidRPr="004E0B48">
        <w:rPr>
          <w:rFonts w:ascii="Arial" w:hAnsi="Arial" w:cs="Arial"/>
          <w:sz w:val="24"/>
          <w:szCs w:val="24"/>
        </w:rPr>
        <w:t xml:space="preserve"> de lo popular: </w:t>
      </w:r>
      <w:r w:rsidR="00D81ABD">
        <w:rPr>
          <w:rFonts w:ascii="Arial" w:hAnsi="Arial" w:cs="Arial"/>
          <w:sz w:val="24"/>
          <w:szCs w:val="24"/>
        </w:rPr>
        <w:t>L</w:t>
      </w:r>
      <w:r w:rsidR="00D81ABD" w:rsidRPr="004E0B48">
        <w:rPr>
          <w:rFonts w:ascii="Arial" w:hAnsi="Arial" w:cs="Arial"/>
          <w:sz w:val="24"/>
          <w:szCs w:val="24"/>
          <w:lang w:val="es-MX"/>
        </w:rPr>
        <w:t xml:space="preserve">a propuesta de </w:t>
      </w:r>
      <w:proofErr w:type="spellStart"/>
      <w:r w:rsidR="00D81ABD" w:rsidRPr="004E0B48">
        <w:rPr>
          <w:rFonts w:ascii="Arial" w:hAnsi="Arial" w:cs="Arial"/>
          <w:sz w:val="24"/>
          <w:szCs w:val="24"/>
          <w:lang w:val="es-MX"/>
        </w:rPr>
        <w:t>Mijail</w:t>
      </w:r>
      <w:proofErr w:type="spellEnd"/>
      <w:r w:rsidR="00D81ABD" w:rsidRPr="004E0B48">
        <w:rPr>
          <w:rFonts w:ascii="Arial" w:hAnsi="Arial" w:cs="Arial"/>
          <w:sz w:val="24"/>
          <w:szCs w:val="24"/>
          <w:lang w:val="es-MX"/>
        </w:rPr>
        <w:t xml:space="preserve"> </w:t>
      </w:r>
      <w:proofErr w:type="spellStart"/>
      <w:r w:rsidR="00D81ABD" w:rsidRPr="004E0B48">
        <w:rPr>
          <w:rFonts w:ascii="Arial" w:hAnsi="Arial" w:cs="Arial"/>
          <w:sz w:val="24"/>
          <w:szCs w:val="24"/>
          <w:lang w:val="es-MX"/>
        </w:rPr>
        <w:t>Bajtin</w:t>
      </w:r>
      <w:proofErr w:type="spellEnd"/>
      <w:r w:rsidR="00D81ABD" w:rsidRPr="004E0B48">
        <w:rPr>
          <w:rFonts w:ascii="Arial" w:hAnsi="Arial" w:cs="Arial"/>
          <w:sz w:val="24"/>
          <w:szCs w:val="24"/>
          <w:lang w:val="es-MX"/>
        </w:rPr>
        <w:t xml:space="preserve">. La cultura popular a través de fuentes populares en la obra de François </w:t>
      </w:r>
      <w:proofErr w:type="spellStart"/>
      <w:r w:rsidR="00D81ABD" w:rsidRPr="004E0B48">
        <w:rPr>
          <w:rFonts w:ascii="Arial" w:hAnsi="Arial" w:cs="Arial"/>
          <w:sz w:val="24"/>
          <w:szCs w:val="24"/>
          <w:lang w:val="es-MX"/>
        </w:rPr>
        <w:t>Rabelais</w:t>
      </w:r>
      <w:proofErr w:type="spellEnd"/>
      <w:r w:rsidR="00D81ABD" w:rsidRPr="004E0B48">
        <w:rPr>
          <w:rFonts w:ascii="Arial" w:hAnsi="Arial" w:cs="Arial"/>
          <w:sz w:val="24"/>
          <w:szCs w:val="24"/>
          <w:lang w:val="es-MX"/>
        </w:rPr>
        <w:t>. El problema del acceso indirecto y la traducción (letrada). Lo popular como segunda vida del 'pueblo', rasgos de las prácticas y características de la dinámica de producción/circulación cultural. La centralidad del conflicto en la interacción cultural con relación a las normas éticas, estéticas, económicas.</w:t>
      </w:r>
    </w:p>
    <w:p w:rsidR="00860E73" w:rsidRPr="004E0B48" w:rsidRDefault="00860E73" w:rsidP="002756CC">
      <w:pPr>
        <w:spacing w:after="0" w:line="360" w:lineRule="auto"/>
        <w:jc w:val="both"/>
        <w:rPr>
          <w:rFonts w:ascii="Arial" w:hAnsi="Arial" w:cs="Arial"/>
          <w:sz w:val="24"/>
          <w:szCs w:val="24"/>
          <w:lang w:val="es-MX"/>
        </w:rPr>
      </w:pPr>
      <w:r>
        <w:rPr>
          <w:rFonts w:ascii="Arial" w:hAnsi="Arial" w:cs="Arial"/>
          <w:sz w:val="24"/>
          <w:szCs w:val="24"/>
          <w:lang w:val="es-MX"/>
        </w:rPr>
        <w:t xml:space="preserve">Los aportes desde la historia cultural: </w:t>
      </w:r>
      <w:r w:rsidRPr="004E0B48">
        <w:rPr>
          <w:rFonts w:ascii="Arial" w:hAnsi="Arial" w:cs="Arial"/>
          <w:sz w:val="24"/>
          <w:szCs w:val="24"/>
          <w:lang w:val="es-MX"/>
        </w:rPr>
        <w:t xml:space="preserve">Carlo </w:t>
      </w:r>
      <w:proofErr w:type="spellStart"/>
      <w:r w:rsidRPr="004E0B48">
        <w:rPr>
          <w:rFonts w:ascii="Arial" w:hAnsi="Arial" w:cs="Arial"/>
          <w:sz w:val="24"/>
          <w:szCs w:val="24"/>
          <w:lang w:val="es-MX"/>
        </w:rPr>
        <w:t>Ginzburg</w:t>
      </w:r>
      <w:proofErr w:type="spellEnd"/>
      <w:r w:rsidRPr="004E0B48">
        <w:rPr>
          <w:rFonts w:ascii="Arial" w:hAnsi="Arial" w:cs="Arial"/>
          <w:sz w:val="24"/>
          <w:szCs w:val="24"/>
          <w:lang w:val="es-MX"/>
        </w:rPr>
        <w:t xml:space="preserve"> y la circulación entre cultura letrada/cultura oral; </w:t>
      </w:r>
      <w:r w:rsidRPr="004E0B48">
        <w:rPr>
          <w:rFonts w:ascii="Arial" w:hAnsi="Arial" w:cs="Arial"/>
          <w:sz w:val="24"/>
          <w:szCs w:val="24"/>
          <w:lang w:val="es-ES"/>
        </w:rPr>
        <w:t xml:space="preserve">Robert </w:t>
      </w:r>
      <w:proofErr w:type="spellStart"/>
      <w:r w:rsidRPr="004E0B48">
        <w:rPr>
          <w:rFonts w:ascii="Arial" w:hAnsi="Arial" w:cs="Arial"/>
          <w:sz w:val="24"/>
          <w:szCs w:val="24"/>
          <w:lang w:val="es-ES"/>
        </w:rPr>
        <w:t>Darnton</w:t>
      </w:r>
      <w:proofErr w:type="spellEnd"/>
      <w:r w:rsidRPr="004E0B48">
        <w:rPr>
          <w:rFonts w:ascii="Arial" w:hAnsi="Arial" w:cs="Arial"/>
          <w:sz w:val="24"/>
          <w:szCs w:val="24"/>
          <w:lang w:val="es-ES"/>
        </w:rPr>
        <w:t xml:space="preserve"> y </w:t>
      </w:r>
      <w:r w:rsidRPr="004E0B48">
        <w:rPr>
          <w:rFonts w:ascii="Arial" w:hAnsi="Arial" w:cs="Arial"/>
          <w:sz w:val="24"/>
          <w:szCs w:val="24"/>
          <w:lang w:val="es-MX"/>
        </w:rPr>
        <w:t>la rebelión en el espacio del taller del artesano. Cambios en el rostro campesino/artesano de lo popular y la emergencia de los primeros r</w:t>
      </w:r>
      <w:r>
        <w:rPr>
          <w:rFonts w:ascii="Arial" w:hAnsi="Arial" w:cs="Arial"/>
          <w:sz w:val="24"/>
          <w:szCs w:val="24"/>
          <w:lang w:val="es-MX"/>
        </w:rPr>
        <w:t xml:space="preserve">asgos del rostro obrero popular: Segundo </w:t>
      </w:r>
      <w:r w:rsidRPr="00860E73">
        <w:rPr>
          <w:rFonts w:ascii="Arial" w:hAnsi="Arial" w:cs="Arial"/>
          <w:i/>
          <w:sz w:val="24"/>
          <w:szCs w:val="24"/>
          <w:lang w:val="es-MX"/>
        </w:rPr>
        <w:t>rostro</w:t>
      </w:r>
      <w:r>
        <w:rPr>
          <w:rFonts w:ascii="Arial" w:hAnsi="Arial" w:cs="Arial"/>
          <w:sz w:val="24"/>
          <w:szCs w:val="24"/>
          <w:lang w:val="es-MX"/>
        </w:rPr>
        <w:t xml:space="preserve"> </w:t>
      </w:r>
      <w:r>
        <w:rPr>
          <w:rFonts w:ascii="Arial" w:hAnsi="Arial" w:cs="Arial"/>
          <w:sz w:val="24"/>
          <w:szCs w:val="24"/>
          <w:lang w:val="es-MX"/>
        </w:rPr>
        <w:lastRenderedPageBreak/>
        <w:t>de lo popular:</w:t>
      </w:r>
      <w:r w:rsidRPr="004E0B48">
        <w:rPr>
          <w:rFonts w:ascii="Arial" w:hAnsi="Arial" w:cs="Arial"/>
          <w:sz w:val="24"/>
          <w:szCs w:val="24"/>
          <w:lang w:val="es-MX"/>
        </w:rPr>
        <w:t xml:space="preserve"> E. P. Thompson</w:t>
      </w:r>
      <w:r>
        <w:rPr>
          <w:rFonts w:ascii="Arial" w:hAnsi="Arial" w:cs="Arial"/>
          <w:sz w:val="24"/>
          <w:szCs w:val="24"/>
          <w:lang w:val="es-MX"/>
        </w:rPr>
        <w:t xml:space="preserve">//Richard </w:t>
      </w:r>
      <w:proofErr w:type="spellStart"/>
      <w:r>
        <w:rPr>
          <w:rFonts w:ascii="Arial" w:hAnsi="Arial" w:cs="Arial"/>
          <w:sz w:val="24"/>
          <w:szCs w:val="24"/>
          <w:lang w:val="es-MX"/>
        </w:rPr>
        <w:t>Hoggart</w:t>
      </w:r>
      <w:proofErr w:type="spellEnd"/>
      <w:r>
        <w:rPr>
          <w:rFonts w:ascii="Arial" w:hAnsi="Arial" w:cs="Arial"/>
          <w:sz w:val="24"/>
          <w:szCs w:val="24"/>
          <w:lang w:val="es-MX"/>
        </w:rPr>
        <w:t xml:space="preserve"> y las primeras reconfiguraciones de</w:t>
      </w:r>
      <w:r w:rsidRPr="004E0B48">
        <w:rPr>
          <w:rFonts w:ascii="Arial" w:hAnsi="Arial" w:cs="Arial"/>
          <w:sz w:val="24"/>
          <w:szCs w:val="24"/>
          <w:lang w:val="es-MX"/>
        </w:rPr>
        <w:t xml:space="preserve"> lo popular en la clase obrera /la clase como experiencia/.</w:t>
      </w:r>
    </w:p>
    <w:p w:rsidR="00860E73" w:rsidRDefault="00D81ABD"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Lo popular, el desarrollo de formaciones sociales capitalistas, la configuración de estados nacionales y el rostro urbano de las culturas populares. Revolución industrial, demográfica y cultural y su impacto de “larga duración.” </w:t>
      </w:r>
    </w:p>
    <w:p w:rsidR="00D81ABD" w:rsidRPr="004E0B48" w:rsidRDefault="00D81ABD" w:rsidP="002756CC">
      <w:pPr>
        <w:spacing w:line="360" w:lineRule="auto"/>
        <w:jc w:val="both"/>
        <w:rPr>
          <w:rFonts w:ascii="Arial" w:hAnsi="Arial" w:cs="Arial"/>
          <w:sz w:val="24"/>
          <w:szCs w:val="24"/>
          <w:u w:val="single"/>
        </w:rPr>
      </w:pPr>
      <w:r w:rsidRPr="004E0B48">
        <w:rPr>
          <w:rFonts w:ascii="Arial" w:hAnsi="Arial" w:cs="Arial"/>
          <w:sz w:val="24"/>
          <w:szCs w:val="24"/>
          <w:u w:val="single"/>
        </w:rPr>
        <w:t>Objetivos específicos:</w:t>
      </w:r>
    </w:p>
    <w:p w:rsidR="00D81ABD" w:rsidRPr="004E0B48" w:rsidRDefault="00D81ABD" w:rsidP="002756CC">
      <w:pPr>
        <w:spacing w:line="360" w:lineRule="auto"/>
        <w:jc w:val="both"/>
        <w:rPr>
          <w:rFonts w:ascii="Arial" w:hAnsi="Arial" w:cs="Arial"/>
          <w:sz w:val="24"/>
          <w:szCs w:val="24"/>
          <w:u w:val="single"/>
        </w:rPr>
      </w:pPr>
    </w:p>
    <w:p w:rsidR="00D81ABD" w:rsidRPr="004E0B48" w:rsidRDefault="00D81ABD" w:rsidP="002756CC">
      <w:pPr>
        <w:numPr>
          <w:ilvl w:val="0"/>
          <w:numId w:val="8"/>
        </w:numPr>
        <w:spacing w:after="0" w:line="360" w:lineRule="auto"/>
        <w:jc w:val="both"/>
        <w:rPr>
          <w:rFonts w:ascii="Arial" w:hAnsi="Arial" w:cs="Arial"/>
          <w:sz w:val="24"/>
          <w:szCs w:val="24"/>
        </w:rPr>
      </w:pPr>
      <w:r w:rsidRPr="004E0B48">
        <w:rPr>
          <w:rFonts w:ascii="Arial" w:hAnsi="Arial" w:cs="Arial"/>
          <w:sz w:val="24"/>
          <w:szCs w:val="24"/>
        </w:rPr>
        <w:t>Identificar, caracterizar y distinguir las principales perspectivas</w:t>
      </w:r>
      <w:r w:rsidR="00860E73">
        <w:rPr>
          <w:rFonts w:ascii="Arial" w:hAnsi="Arial" w:cs="Arial"/>
          <w:sz w:val="24"/>
          <w:szCs w:val="24"/>
        </w:rPr>
        <w:t xml:space="preserve"> fundantes</w:t>
      </w:r>
      <w:r w:rsidRPr="004E0B48">
        <w:rPr>
          <w:rFonts w:ascii="Arial" w:hAnsi="Arial" w:cs="Arial"/>
          <w:sz w:val="24"/>
          <w:szCs w:val="24"/>
        </w:rPr>
        <w:t xml:space="preserve"> referidas a</w:t>
      </w:r>
      <w:r w:rsidR="00860E73">
        <w:rPr>
          <w:rFonts w:ascii="Arial" w:hAnsi="Arial" w:cs="Arial"/>
          <w:sz w:val="24"/>
          <w:szCs w:val="24"/>
        </w:rPr>
        <w:t>l campo de estudio de</w:t>
      </w:r>
      <w:r w:rsidRPr="004E0B48">
        <w:rPr>
          <w:rFonts w:ascii="Arial" w:hAnsi="Arial" w:cs="Arial"/>
          <w:sz w:val="24"/>
          <w:szCs w:val="24"/>
        </w:rPr>
        <w:t xml:space="preserve"> la cultura popular.</w:t>
      </w:r>
    </w:p>
    <w:p w:rsidR="00D81ABD" w:rsidRPr="004E0B48" w:rsidRDefault="00D81ABD" w:rsidP="002756CC">
      <w:pPr>
        <w:numPr>
          <w:ilvl w:val="0"/>
          <w:numId w:val="8"/>
        </w:numPr>
        <w:spacing w:after="0" w:line="360" w:lineRule="auto"/>
        <w:jc w:val="both"/>
        <w:rPr>
          <w:rFonts w:ascii="Arial" w:hAnsi="Arial" w:cs="Arial"/>
          <w:sz w:val="24"/>
          <w:szCs w:val="24"/>
        </w:rPr>
      </w:pPr>
      <w:r w:rsidRPr="004E0B48">
        <w:rPr>
          <w:rFonts w:ascii="Arial" w:hAnsi="Arial" w:cs="Arial"/>
          <w:sz w:val="24"/>
          <w:szCs w:val="24"/>
        </w:rPr>
        <w:t>Referenciar las prod</w:t>
      </w:r>
      <w:r w:rsidR="00860E73">
        <w:rPr>
          <w:rFonts w:ascii="Arial" w:hAnsi="Arial" w:cs="Arial"/>
          <w:sz w:val="24"/>
          <w:szCs w:val="24"/>
        </w:rPr>
        <w:t>ucciones teóricas en</w:t>
      </w:r>
      <w:r w:rsidRPr="004E0B48">
        <w:rPr>
          <w:rFonts w:ascii="Arial" w:hAnsi="Arial" w:cs="Arial"/>
          <w:sz w:val="24"/>
          <w:szCs w:val="24"/>
        </w:rPr>
        <w:t xml:space="preserve"> los contextos cientí</w:t>
      </w:r>
      <w:r w:rsidR="00860E73">
        <w:rPr>
          <w:rFonts w:ascii="Arial" w:hAnsi="Arial" w:cs="Arial"/>
          <w:sz w:val="24"/>
          <w:szCs w:val="24"/>
        </w:rPr>
        <w:t>ficos y socio - históricos en la</w:t>
      </w:r>
      <w:r w:rsidRPr="004E0B48">
        <w:rPr>
          <w:rFonts w:ascii="Arial" w:hAnsi="Arial" w:cs="Arial"/>
          <w:sz w:val="24"/>
          <w:szCs w:val="24"/>
        </w:rPr>
        <w:t>s que se inscriben.</w:t>
      </w:r>
    </w:p>
    <w:p w:rsidR="00D81ABD" w:rsidRPr="004E0B48" w:rsidRDefault="00D81ABD" w:rsidP="002756CC">
      <w:pPr>
        <w:numPr>
          <w:ilvl w:val="0"/>
          <w:numId w:val="8"/>
        </w:numPr>
        <w:spacing w:after="0" w:line="360" w:lineRule="auto"/>
        <w:jc w:val="both"/>
        <w:rPr>
          <w:rFonts w:ascii="Arial" w:hAnsi="Arial" w:cs="Arial"/>
          <w:sz w:val="24"/>
          <w:szCs w:val="24"/>
        </w:rPr>
      </w:pPr>
      <w:r w:rsidRPr="004E0B48">
        <w:rPr>
          <w:rFonts w:ascii="Arial" w:hAnsi="Arial" w:cs="Arial"/>
          <w:sz w:val="24"/>
          <w:szCs w:val="24"/>
        </w:rPr>
        <w:t>Utilizar los conceptos aprehendidos en procesos de mediación analítica para hacer inteligible fenómenos concretos, desde claves de lectura que se inscriben en el vínculo comunicación-cultura.</w:t>
      </w:r>
    </w:p>
    <w:p w:rsidR="00D81ABD" w:rsidRPr="004E0B48" w:rsidRDefault="00D81ABD" w:rsidP="002756CC">
      <w:pPr>
        <w:spacing w:before="120" w:after="60" w:line="360" w:lineRule="auto"/>
        <w:jc w:val="both"/>
        <w:rPr>
          <w:rFonts w:ascii="Arial" w:hAnsi="Arial" w:cs="Arial"/>
          <w:sz w:val="24"/>
          <w:szCs w:val="24"/>
        </w:rPr>
      </w:pPr>
    </w:p>
    <w:p w:rsidR="00860E73" w:rsidRDefault="00E8670E" w:rsidP="002756CC">
      <w:pPr>
        <w:spacing w:before="120" w:after="60" w:line="360" w:lineRule="auto"/>
        <w:jc w:val="both"/>
        <w:rPr>
          <w:rFonts w:ascii="Arial" w:hAnsi="Arial" w:cs="Arial"/>
          <w:sz w:val="24"/>
          <w:szCs w:val="24"/>
          <w:lang w:val="es-MX"/>
        </w:rPr>
      </w:pPr>
      <w:r w:rsidRPr="00E8670E">
        <w:rPr>
          <w:rFonts w:ascii="Arial" w:hAnsi="Arial" w:cs="Arial"/>
          <w:sz w:val="24"/>
          <w:szCs w:val="24"/>
          <w:lang w:val="es-MX"/>
        </w:rPr>
        <w:t xml:space="preserve">Bibliografía obligatoria: </w:t>
      </w:r>
    </w:p>
    <w:p w:rsidR="00860E73" w:rsidRPr="00860E73" w:rsidRDefault="00860E73" w:rsidP="002756CC">
      <w:pPr>
        <w:spacing w:before="120" w:after="60" w:line="360" w:lineRule="auto"/>
        <w:jc w:val="both"/>
        <w:rPr>
          <w:rFonts w:ascii="Arial" w:hAnsi="Arial" w:cs="Arial"/>
          <w:sz w:val="24"/>
          <w:szCs w:val="24"/>
          <w:lang w:val="es-MX"/>
        </w:rPr>
      </w:pPr>
      <w:r w:rsidRPr="00860E73">
        <w:rPr>
          <w:rFonts w:ascii="Arial" w:hAnsi="Arial" w:cs="Arial"/>
          <w:sz w:val="24"/>
          <w:szCs w:val="24"/>
          <w:lang w:val="es-MX"/>
        </w:rPr>
        <w:t xml:space="preserve">BAJTIN, MIJAIL. “Introducción. </w:t>
      </w:r>
      <w:r w:rsidR="00DC1625">
        <w:rPr>
          <w:rFonts w:ascii="Arial" w:hAnsi="Arial" w:cs="Arial"/>
          <w:sz w:val="24"/>
          <w:szCs w:val="24"/>
          <w:lang w:val="es-MX"/>
        </w:rPr>
        <w:t xml:space="preserve">Planteamiento del problema” en </w:t>
      </w:r>
      <w:r w:rsidRPr="00860E73">
        <w:rPr>
          <w:rFonts w:ascii="Arial" w:hAnsi="Arial" w:cs="Arial"/>
          <w:sz w:val="24"/>
          <w:szCs w:val="24"/>
          <w:lang w:val="es-MX"/>
        </w:rPr>
        <w:t xml:space="preserve">"La cultura popular en la edad media y en el Renacimiento. El contexto de François </w:t>
      </w:r>
      <w:proofErr w:type="spellStart"/>
      <w:r w:rsidRPr="00860E73">
        <w:rPr>
          <w:rFonts w:ascii="Arial" w:hAnsi="Arial" w:cs="Arial"/>
          <w:sz w:val="24"/>
          <w:szCs w:val="24"/>
          <w:lang w:val="es-MX"/>
        </w:rPr>
        <w:t>Rabelais</w:t>
      </w:r>
      <w:proofErr w:type="spellEnd"/>
      <w:r w:rsidRPr="00860E73">
        <w:rPr>
          <w:rFonts w:ascii="Arial" w:hAnsi="Arial" w:cs="Arial"/>
          <w:sz w:val="24"/>
          <w:szCs w:val="24"/>
          <w:lang w:val="es-MX"/>
        </w:rPr>
        <w:t xml:space="preserve">". Alianza Universidad, 1989. </w:t>
      </w:r>
    </w:p>
    <w:p w:rsidR="00860E73" w:rsidRPr="00860E73" w:rsidRDefault="00860E73" w:rsidP="002756CC">
      <w:pPr>
        <w:spacing w:before="120" w:after="60" w:line="360" w:lineRule="auto"/>
        <w:jc w:val="both"/>
        <w:rPr>
          <w:rFonts w:ascii="Arial" w:hAnsi="Arial" w:cs="Arial"/>
          <w:sz w:val="24"/>
          <w:szCs w:val="24"/>
          <w:lang w:val="es-MX"/>
        </w:rPr>
      </w:pPr>
      <w:r w:rsidRPr="00860E73">
        <w:rPr>
          <w:rFonts w:ascii="Arial" w:hAnsi="Arial" w:cs="Arial"/>
          <w:sz w:val="24"/>
          <w:szCs w:val="24"/>
          <w:lang w:val="es-MX"/>
        </w:rPr>
        <w:t xml:space="preserve">BOITO, MARIA EUGENIA. “Estados de sentir en contextos de mediatización y mercantilización de la experiencia. Intentos por precisar una lectura materialista de las sensibilidades.” 82-101 en “CUERPOS Y EMOCIONES DESDE AMERICA LATINA”, </w:t>
      </w:r>
      <w:proofErr w:type="spellStart"/>
      <w:r w:rsidRPr="00860E73">
        <w:rPr>
          <w:rFonts w:ascii="Arial" w:hAnsi="Arial" w:cs="Arial"/>
          <w:sz w:val="24"/>
          <w:szCs w:val="24"/>
          <w:lang w:val="es-MX"/>
        </w:rPr>
        <w:t>CEA_Conicet</w:t>
      </w:r>
      <w:proofErr w:type="spellEnd"/>
      <w:r w:rsidRPr="00860E73">
        <w:rPr>
          <w:rFonts w:ascii="Arial" w:hAnsi="Arial" w:cs="Arial"/>
          <w:sz w:val="24"/>
          <w:szCs w:val="24"/>
          <w:lang w:val="es-MX"/>
        </w:rPr>
        <w:t xml:space="preserve">, Doctorado de Ciencias Humanas, Facultad de Humanidades, Universidad Nacional de Catamarca, Diciembre de </w:t>
      </w:r>
      <w:r w:rsidR="00DC1625">
        <w:rPr>
          <w:rFonts w:ascii="Arial" w:hAnsi="Arial" w:cs="Arial"/>
          <w:sz w:val="24"/>
          <w:szCs w:val="24"/>
          <w:lang w:val="es-MX"/>
        </w:rPr>
        <w:t xml:space="preserve">2010. ISBN: 978-987-26549-1-7, </w:t>
      </w:r>
      <w:r w:rsidRPr="00860E73">
        <w:rPr>
          <w:rFonts w:ascii="Arial" w:hAnsi="Arial" w:cs="Arial"/>
          <w:sz w:val="24"/>
          <w:szCs w:val="24"/>
          <w:lang w:val="es-MX"/>
        </w:rPr>
        <w:t xml:space="preserve">pág. </w:t>
      </w:r>
      <w:proofErr w:type="spellStart"/>
      <w:r w:rsidRPr="00860E73">
        <w:rPr>
          <w:rFonts w:ascii="Arial" w:hAnsi="Arial" w:cs="Arial"/>
          <w:sz w:val="24"/>
          <w:szCs w:val="24"/>
          <w:lang w:val="es-MX"/>
        </w:rPr>
        <w:t>Ebook</w:t>
      </w:r>
      <w:proofErr w:type="spellEnd"/>
      <w:r w:rsidRPr="00860E73">
        <w:rPr>
          <w:rFonts w:ascii="Arial" w:hAnsi="Arial" w:cs="Arial"/>
          <w:sz w:val="24"/>
          <w:szCs w:val="24"/>
          <w:lang w:val="es-MX"/>
        </w:rPr>
        <w:t xml:space="preserve">. -Con </w:t>
      </w:r>
      <w:proofErr w:type="spellStart"/>
      <w:r w:rsidRPr="00860E73">
        <w:rPr>
          <w:rFonts w:ascii="Arial" w:hAnsi="Arial" w:cs="Arial"/>
          <w:sz w:val="24"/>
          <w:szCs w:val="24"/>
          <w:lang w:val="es-MX"/>
        </w:rPr>
        <w:t>referato</w:t>
      </w:r>
      <w:proofErr w:type="spellEnd"/>
      <w:r w:rsidRPr="00860E73">
        <w:rPr>
          <w:rFonts w:ascii="Arial" w:hAnsi="Arial" w:cs="Arial"/>
          <w:sz w:val="24"/>
          <w:szCs w:val="24"/>
          <w:lang w:val="es-MX"/>
        </w:rPr>
        <w:t xml:space="preserve"> Disponible en: http://accioncolectiva.com.ar/sitio/libros-publicados</w:t>
      </w:r>
    </w:p>
    <w:p w:rsidR="00860E73" w:rsidRPr="00860E73" w:rsidRDefault="00860E73" w:rsidP="002756CC">
      <w:pPr>
        <w:spacing w:before="120" w:after="60" w:line="360" w:lineRule="auto"/>
        <w:jc w:val="both"/>
        <w:rPr>
          <w:rFonts w:ascii="Arial" w:hAnsi="Arial" w:cs="Arial"/>
          <w:sz w:val="24"/>
          <w:szCs w:val="24"/>
          <w:lang w:val="es-MX"/>
        </w:rPr>
      </w:pPr>
      <w:r w:rsidRPr="00860E73">
        <w:rPr>
          <w:rFonts w:ascii="Arial" w:hAnsi="Arial" w:cs="Arial"/>
          <w:sz w:val="24"/>
          <w:szCs w:val="24"/>
          <w:lang w:val="es-MX"/>
        </w:rPr>
        <w:lastRenderedPageBreak/>
        <w:t>BENJAMIN, WALTER. “Tesis de Filosofía de la Historia”. Discursos interrumpidos Planeta - Agostini 1994.</w:t>
      </w:r>
    </w:p>
    <w:p w:rsidR="00860E73" w:rsidRPr="00860E73" w:rsidRDefault="00860E73" w:rsidP="002756CC">
      <w:pPr>
        <w:spacing w:before="120" w:after="60" w:line="360" w:lineRule="auto"/>
        <w:jc w:val="both"/>
        <w:rPr>
          <w:rFonts w:ascii="Arial" w:hAnsi="Arial" w:cs="Arial"/>
          <w:sz w:val="24"/>
          <w:szCs w:val="24"/>
          <w:lang w:val="es-MX"/>
        </w:rPr>
      </w:pPr>
      <w:r w:rsidRPr="00860E73">
        <w:rPr>
          <w:rFonts w:ascii="Arial" w:hAnsi="Arial" w:cs="Arial"/>
          <w:sz w:val="24"/>
          <w:szCs w:val="24"/>
          <w:lang w:val="es-MX"/>
        </w:rPr>
        <w:t xml:space="preserve">DARNTON, ROBERT. “La rebelión de los obreros: La gran matanza de gatos en la calle Saint </w:t>
      </w:r>
      <w:proofErr w:type="spellStart"/>
      <w:r w:rsidRPr="00860E73">
        <w:rPr>
          <w:rFonts w:ascii="Arial" w:hAnsi="Arial" w:cs="Arial"/>
          <w:sz w:val="24"/>
          <w:szCs w:val="24"/>
          <w:lang w:val="es-MX"/>
        </w:rPr>
        <w:t>Severin</w:t>
      </w:r>
      <w:proofErr w:type="spellEnd"/>
      <w:r w:rsidRPr="00860E73">
        <w:rPr>
          <w:rFonts w:ascii="Arial" w:hAnsi="Arial" w:cs="Arial"/>
          <w:sz w:val="24"/>
          <w:szCs w:val="24"/>
          <w:lang w:val="es-MX"/>
        </w:rPr>
        <w:t>”, en “La gran matanza de gatos y otros episodios en la historia de la cultura francesa”, Fondo de Cultura Económica, octava reimpresión, 2011.</w:t>
      </w:r>
    </w:p>
    <w:p w:rsidR="00860E73" w:rsidRDefault="00860E73" w:rsidP="002756CC">
      <w:pPr>
        <w:spacing w:before="120" w:after="60" w:line="360" w:lineRule="auto"/>
        <w:jc w:val="both"/>
        <w:rPr>
          <w:rFonts w:ascii="Arial" w:hAnsi="Arial" w:cs="Arial"/>
          <w:sz w:val="24"/>
          <w:szCs w:val="24"/>
          <w:lang w:val="es-MX"/>
        </w:rPr>
      </w:pPr>
      <w:r w:rsidRPr="00860E73">
        <w:rPr>
          <w:rFonts w:ascii="Arial" w:hAnsi="Arial" w:cs="Arial"/>
          <w:sz w:val="24"/>
          <w:szCs w:val="24"/>
          <w:lang w:val="es-MX"/>
        </w:rPr>
        <w:t>GINZBURG, CARLO. “Prefacio” y selección de apartados en “El queso y los gusanos. El cosmos según un molinero del siglo XVI”, Península, Barcelona.</w:t>
      </w:r>
    </w:p>
    <w:p w:rsidR="00DE352B" w:rsidRPr="00B36039" w:rsidRDefault="00DE352B" w:rsidP="002756CC">
      <w:pPr>
        <w:spacing w:line="360" w:lineRule="auto"/>
        <w:jc w:val="both"/>
        <w:rPr>
          <w:rFonts w:ascii="Arial" w:hAnsi="Arial" w:cs="Arial"/>
          <w:sz w:val="24"/>
          <w:szCs w:val="24"/>
          <w:lang w:val="es-MX"/>
        </w:rPr>
      </w:pPr>
      <w:r w:rsidRPr="00B36039">
        <w:rPr>
          <w:rFonts w:ascii="Arial" w:hAnsi="Arial" w:cs="Arial"/>
          <w:sz w:val="24"/>
          <w:szCs w:val="24"/>
          <w:lang w:val="es-MX"/>
        </w:rPr>
        <w:t>HOGGART, RICHARD. “¿Quiénes constituyen la clase obrera?” y “Ellos y Nosotros” en “La cultura obrera en l</w:t>
      </w:r>
      <w:r>
        <w:rPr>
          <w:rFonts w:ascii="Arial" w:hAnsi="Arial" w:cs="Arial"/>
          <w:sz w:val="24"/>
          <w:szCs w:val="24"/>
          <w:lang w:val="es-MX"/>
        </w:rPr>
        <w:t xml:space="preserve">a sociedad de masas”, </w:t>
      </w:r>
      <w:r w:rsidRPr="00B36039">
        <w:rPr>
          <w:rFonts w:ascii="Arial" w:hAnsi="Arial" w:cs="Arial"/>
          <w:sz w:val="24"/>
          <w:szCs w:val="24"/>
          <w:lang w:val="es-MX"/>
        </w:rPr>
        <w:t xml:space="preserve">Enlace Grijalbo, 1990. </w:t>
      </w:r>
    </w:p>
    <w:p w:rsidR="00E8670E" w:rsidRPr="00E8670E" w:rsidRDefault="00DC1625" w:rsidP="002756CC">
      <w:pPr>
        <w:spacing w:before="120" w:after="60" w:line="360" w:lineRule="auto"/>
        <w:jc w:val="both"/>
        <w:rPr>
          <w:rFonts w:ascii="Arial" w:hAnsi="Arial" w:cs="Arial"/>
          <w:sz w:val="24"/>
          <w:szCs w:val="24"/>
          <w:lang w:val="es-MX"/>
        </w:rPr>
      </w:pPr>
      <w:r>
        <w:rPr>
          <w:rFonts w:ascii="Arial" w:hAnsi="Arial" w:cs="Arial"/>
          <w:sz w:val="24"/>
          <w:szCs w:val="24"/>
          <w:lang w:val="es-MX"/>
        </w:rPr>
        <w:t xml:space="preserve">THOMPSON, Edward Palmer. </w:t>
      </w:r>
      <w:r w:rsidR="00E8670E" w:rsidRPr="00E8670E">
        <w:rPr>
          <w:rFonts w:ascii="Arial" w:hAnsi="Arial" w:cs="Arial"/>
          <w:sz w:val="24"/>
          <w:szCs w:val="24"/>
          <w:lang w:val="es-MX"/>
        </w:rPr>
        <w:t>“La sociedad inglesa del siglo XVIII: ¿Lucha de clases sin clases?”, en Tradición, revuelta y consciencia de clase, Barcelona: Cátedra, 1981.</w:t>
      </w:r>
    </w:p>
    <w:p w:rsidR="00644BB5" w:rsidRDefault="00DC1625" w:rsidP="002756CC">
      <w:pPr>
        <w:spacing w:before="120" w:after="60" w:line="360" w:lineRule="auto"/>
        <w:jc w:val="both"/>
        <w:rPr>
          <w:rFonts w:ascii="Arial" w:hAnsi="Arial" w:cs="Arial"/>
          <w:sz w:val="24"/>
          <w:szCs w:val="24"/>
          <w:lang w:val="es-MX"/>
        </w:rPr>
      </w:pPr>
      <w:r w:rsidRPr="00DC1625">
        <w:rPr>
          <w:rFonts w:ascii="Arial" w:hAnsi="Arial" w:cs="Arial"/>
          <w:sz w:val="24"/>
          <w:szCs w:val="24"/>
          <w:lang w:val="es-MX"/>
        </w:rPr>
        <w:t>THOMPSON, Edward Palmer</w:t>
      </w:r>
      <w:r>
        <w:rPr>
          <w:rFonts w:ascii="Arial" w:hAnsi="Arial" w:cs="Arial"/>
          <w:sz w:val="24"/>
          <w:szCs w:val="24"/>
          <w:lang w:val="es-MX"/>
        </w:rPr>
        <w:t xml:space="preserve">. </w:t>
      </w:r>
      <w:r w:rsidR="00E8670E" w:rsidRPr="00E8670E">
        <w:rPr>
          <w:rFonts w:ascii="Arial" w:hAnsi="Arial" w:cs="Arial"/>
          <w:sz w:val="24"/>
          <w:szCs w:val="24"/>
          <w:lang w:val="es-MX"/>
        </w:rPr>
        <w:t xml:space="preserve"> “La economía moral de la multitud”, en Costumbres en común, Barcelona: Crítica, 1990. </w:t>
      </w:r>
    </w:p>
    <w:p w:rsidR="00860E73" w:rsidRDefault="00860E73" w:rsidP="002756CC">
      <w:pPr>
        <w:spacing w:before="120" w:after="60" w:line="360" w:lineRule="auto"/>
        <w:jc w:val="both"/>
        <w:rPr>
          <w:rFonts w:ascii="Arial" w:hAnsi="Arial" w:cs="Arial"/>
          <w:sz w:val="24"/>
          <w:szCs w:val="24"/>
          <w:lang w:val="es-MX"/>
        </w:rPr>
      </w:pPr>
    </w:p>
    <w:p w:rsidR="00860E73" w:rsidRDefault="00860E73" w:rsidP="002756CC">
      <w:pPr>
        <w:spacing w:before="120" w:after="60" w:line="360" w:lineRule="auto"/>
        <w:jc w:val="both"/>
        <w:rPr>
          <w:rFonts w:ascii="Arial" w:hAnsi="Arial" w:cs="Arial"/>
          <w:sz w:val="24"/>
          <w:szCs w:val="24"/>
          <w:lang w:val="es-MX"/>
        </w:rPr>
      </w:pPr>
    </w:p>
    <w:p w:rsidR="00293095" w:rsidRPr="004E0B48" w:rsidRDefault="00E8670E" w:rsidP="002756CC">
      <w:pPr>
        <w:spacing w:after="0" w:line="360" w:lineRule="auto"/>
        <w:jc w:val="both"/>
        <w:rPr>
          <w:rFonts w:ascii="Arial" w:hAnsi="Arial" w:cs="Arial"/>
          <w:sz w:val="24"/>
          <w:szCs w:val="24"/>
          <w:lang w:val="es-MX"/>
        </w:rPr>
      </w:pPr>
      <w:r w:rsidRPr="00E8670E">
        <w:rPr>
          <w:rFonts w:ascii="Arial" w:hAnsi="Arial" w:cs="Arial"/>
          <w:sz w:val="24"/>
          <w:szCs w:val="24"/>
          <w:lang w:val="es-MX"/>
        </w:rPr>
        <w:t xml:space="preserve">Unidad 2: </w:t>
      </w:r>
      <w:r w:rsidR="00293095" w:rsidRPr="004E0B48">
        <w:rPr>
          <w:rFonts w:ascii="Arial" w:hAnsi="Arial" w:cs="Arial"/>
          <w:sz w:val="24"/>
          <w:szCs w:val="24"/>
          <w:lang w:val="es-MX"/>
        </w:rPr>
        <w:t>El surgimiento de nuevas forma</w:t>
      </w:r>
      <w:r w:rsidR="00293095">
        <w:rPr>
          <w:rFonts w:ascii="Arial" w:hAnsi="Arial" w:cs="Arial"/>
          <w:sz w:val="24"/>
          <w:szCs w:val="24"/>
          <w:lang w:val="es-MX"/>
        </w:rPr>
        <w:t xml:space="preserve">s de </w:t>
      </w:r>
      <w:proofErr w:type="spellStart"/>
      <w:r w:rsidR="00293095">
        <w:rPr>
          <w:rFonts w:ascii="Arial" w:hAnsi="Arial" w:cs="Arial"/>
          <w:sz w:val="24"/>
          <w:szCs w:val="24"/>
          <w:lang w:val="es-MX"/>
        </w:rPr>
        <w:t>socialidad</w:t>
      </w:r>
      <w:proofErr w:type="spellEnd"/>
      <w:r w:rsidR="00293095">
        <w:rPr>
          <w:rFonts w:ascii="Arial" w:hAnsi="Arial" w:cs="Arial"/>
          <w:sz w:val="24"/>
          <w:szCs w:val="24"/>
          <w:lang w:val="es-MX"/>
        </w:rPr>
        <w:t xml:space="preserve"> en </w:t>
      </w:r>
      <w:r w:rsidR="00DA6EA6">
        <w:rPr>
          <w:rFonts w:ascii="Arial" w:hAnsi="Arial" w:cs="Arial"/>
          <w:sz w:val="24"/>
          <w:szCs w:val="24"/>
          <w:lang w:val="es-MX"/>
        </w:rPr>
        <w:t xml:space="preserve">escenarios urbanos. </w:t>
      </w:r>
      <w:r w:rsidR="00293095" w:rsidRPr="004E0B48">
        <w:rPr>
          <w:rFonts w:ascii="Arial" w:hAnsi="Arial" w:cs="Arial"/>
          <w:sz w:val="24"/>
          <w:szCs w:val="24"/>
          <w:lang w:val="es-MX"/>
        </w:rPr>
        <w:t xml:space="preserve">Desarrollo de los medios masivos de difusión, transformaciones urbanas y reorganización del </w:t>
      </w:r>
      <w:proofErr w:type="spellStart"/>
      <w:r w:rsidR="00293095" w:rsidRPr="004E0B48">
        <w:rPr>
          <w:rFonts w:ascii="Arial" w:hAnsi="Arial" w:cs="Arial"/>
          <w:sz w:val="24"/>
          <w:szCs w:val="24"/>
          <w:lang w:val="es-MX"/>
        </w:rPr>
        <w:t>sensorium</w:t>
      </w:r>
      <w:proofErr w:type="spellEnd"/>
      <w:r w:rsidR="00293095" w:rsidRPr="004E0B48">
        <w:rPr>
          <w:rFonts w:ascii="Arial" w:hAnsi="Arial" w:cs="Arial"/>
          <w:sz w:val="24"/>
          <w:szCs w:val="24"/>
          <w:lang w:val="es-MX"/>
        </w:rPr>
        <w:t xml:space="preserve"> colectivo. La centralidad de la cultura masiva en la reconfiguración de la dinámica urbana de producción cultural. Bourdieu y la ponderación de las relaciones de determinación en los simbolismos dominados; De </w:t>
      </w:r>
      <w:proofErr w:type="spellStart"/>
      <w:r w:rsidR="00293095" w:rsidRPr="004E0B48">
        <w:rPr>
          <w:rFonts w:ascii="Arial" w:hAnsi="Arial" w:cs="Arial"/>
          <w:sz w:val="24"/>
          <w:szCs w:val="24"/>
          <w:lang w:val="es-MX"/>
        </w:rPr>
        <w:t>Certeau</w:t>
      </w:r>
      <w:proofErr w:type="spellEnd"/>
      <w:r w:rsidR="00293095" w:rsidRPr="004E0B48">
        <w:rPr>
          <w:rFonts w:ascii="Arial" w:hAnsi="Arial" w:cs="Arial"/>
          <w:sz w:val="24"/>
          <w:szCs w:val="24"/>
          <w:lang w:val="es-MX"/>
        </w:rPr>
        <w:t xml:space="preserve"> y la consideración de la autonomía, lo popular como constitución de espacios de libertad. </w:t>
      </w:r>
    </w:p>
    <w:p w:rsidR="00293095" w:rsidRPr="004E0B48" w:rsidRDefault="00DA6EA6" w:rsidP="002756CC">
      <w:pPr>
        <w:spacing w:line="360" w:lineRule="auto"/>
        <w:jc w:val="both"/>
        <w:rPr>
          <w:rFonts w:ascii="Arial" w:hAnsi="Arial" w:cs="Arial"/>
          <w:b/>
          <w:sz w:val="24"/>
          <w:szCs w:val="24"/>
          <w:lang w:val="es-MX"/>
        </w:rPr>
      </w:pPr>
      <w:r>
        <w:rPr>
          <w:rFonts w:ascii="Arial" w:hAnsi="Arial" w:cs="Arial"/>
          <w:sz w:val="24"/>
          <w:szCs w:val="24"/>
        </w:rPr>
        <w:lastRenderedPageBreak/>
        <w:t>L</w:t>
      </w:r>
      <w:r w:rsidR="00293095" w:rsidRPr="004E0B48">
        <w:rPr>
          <w:rFonts w:ascii="Arial" w:hAnsi="Arial" w:cs="Arial"/>
          <w:sz w:val="24"/>
          <w:szCs w:val="24"/>
        </w:rPr>
        <w:t xml:space="preserve">o popular y su inscripción en América Latina. </w:t>
      </w:r>
      <w:r w:rsidR="00293095" w:rsidRPr="004E0B48">
        <w:rPr>
          <w:rFonts w:ascii="Arial" w:hAnsi="Arial" w:cs="Arial"/>
          <w:sz w:val="24"/>
          <w:szCs w:val="24"/>
          <w:lang w:val="es-MX"/>
        </w:rPr>
        <w:t xml:space="preserve">Apropiaciones, transformaciones y desarrollos más autónomos: aproximación a los planteos de García </w:t>
      </w:r>
      <w:proofErr w:type="spellStart"/>
      <w:r w:rsidR="00293095" w:rsidRPr="004E0B48">
        <w:rPr>
          <w:rFonts w:ascii="Arial" w:hAnsi="Arial" w:cs="Arial"/>
          <w:sz w:val="24"/>
          <w:szCs w:val="24"/>
          <w:lang w:val="es-MX"/>
        </w:rPr>
        <w:t>Canclini</w:t>
      </w:r>
      <w:proofErr w:type="spellEnd"/>
      <w:r w:rsidR="00293095" w:rsidRPr="004E0B48">
        <w:rPr>
          <w:rFonts w:ascii="Arial" w:hAnsi="Arial" w:cs="Arial"/>
          <w:sz w:val="24"/>
          <w:szCs w:val="24"/>
          <w:lang w:val="es-MX"/>
        </w:rPr>
        <w:t xml:space="preserve"> (1982, 1990) y de Jesús Martín Barbero (1987) en un intento para la construcción de una teoría de la cultura latinoamericana.</w:t>
      </w:r>
      <w:r>
        <w:rPr>
          <w:rFonts w:ascii="Arial" w:hAnsi="Arial" w:cs="Arial"/>
          <w:sz w:val="24"/>
          <w:szCs w:val="24"/>
          <w:lang w:val="es-MX"/>
        </w:rPr>
        <w:t xml:space="preserve"> La noción de matriz cultural.</w:t>
      </w:r>
      <w:r w:rsidR="00293095" w:rsidRPr="004E0B48">
        <w:rPr>
          <w:rFonts w:ascii="Arial" w:hAnsi="Arial" w:cs="Arial"/>
          <w:sz w:val="24"/>
          <w:szCs w:val="24"/>
          <w:lang w:val="es-MX"/>
        </w:rPr>
        <w:t xml:space="preserve"> Los estudios latinoamericanos en comunicación y el desplazamiento del eje de los medios hacia las mediaciones con el retorno a las democracias en el continente.  El pensamiento en los bordes y por fuera de las hegemonías académicas: Ludovico Silva y la persistencia del pensamiento marxista para pensar las reconfiguraciones y limitaciones de las culturas populares en el capitalismo planetario. El régimen espectacular como ideología materializada: </w:t>
      </w:r>
      <w:r>
        <w:rPr>
          <w:rFonts w:ascii="Arial" w:hAnsi="Arial" w:cs="Arial"/>
          <w:sz w:val="24"/>
          <w:szCs w:val="24"/>
          <w:lang w:val="es-MX"/>
        </w:rPr>
        <w:t xml:space="preserve">Silva y la noción de plusvalía </w:t>
      </w:r>
      <w:r w:rsidR="00293095" w:rsidRPr="004E0B48">
        <w:rPr>
          <w:rFonts w:ascii="Arial" w:hAnsi="Arial" w:cs="Arial"/>
          <w:sz w:val="24"/>
          <w:szCs w:val="24"/>
          <w:lang w:val="es-MX"/>
        </w:rPr>
        <w:t>ideológica</w:t>
      </w:r>
      <w:r w:rsidR="00293095" w:rsidRPr="004E0B48">
        <w:rPr>
          <w:rFonts w:ascii="Arial" w:hAnsi="Arial" w:cs="Arial"/>
          <w:b/>
          <w:sz w:val="24"/>
          <w:szCs w:val="24"/>
          <w:lang w:val="es-MX"/>
        </w:rPr>
        <w:t xml:space="preserve">. </w:t>
      </w:r>
    </w:p>
    <w:p w:rsidR="00293095" w:rsidRPr="004E0B48" w:rsidRDefault="00293095" w:rsidP="002756CC">
      <w:pPr>
        <w:spacing w:line="360" w:lineRule="auto"/>
        <w:jc w:val="both"/>
        <w:rPr>
          <w:rFonts w:ascii="Arial" w:hAnsi="Arial" w:cs="Arial"/>
          <w:sz w:val="24"/>
          <w:szCs w:val="24"/>
          <w:u w:val="single"/>
        </w:rPr>
      </w:pPr>
      <w:r w:rsidRPr="004E0B48">
        <w:rPr>
          <w:rFonts w:ascii="Arial" w:hAnsi="Arial" w:cs="Arial"/>
          <w:sz w:val="24"/>
          <w:szCs w:val="24"/>
          <w:u w:val="single"/>
        </w:rPr>
        <w:t>Objetivos específicos:</w:t>
      </w:r>
    </w:p>
    <w:p w:rsidR="00293095" w:rsidRPr="004E0B48" w:rsidRDefault="00293095" w:rsidP="002756CC">
      <w:pPr>
        <w:numPr>
          <w:ilvl w:val="0"/>
          <w:numId w:val="9"/>
        </w:numPr>
        <w:spacing w:after="0" w:line="360" w:lineRule="auto"/>
        <w:jc w:val="both"/>
        <w:rPr>
          <w:rFonts w:ascii="Arial" w:hAnsi="Arial" w:cs="Arial"/>
          <w:sz w:val="24"/>
          <w:szCs w:val="24"/>
        </w:rPr>
      </w:pPr>
      <w:r w:rsidRPr="004E0B48">
        <w:rPr>
          <w:rFonts w:ascii="Arial" w:hAnsi="Arial" w:cs="Arial"/>
          <w:sz w:val="24"/>
          <w:szCs w:val="24"/>
        </w:rPr>
        <w:t xml:space="preserve">Identificar, caracterizar y distinguir las principales perspectivas de construcción y abordaje de las transformaciones de la cultura popular tradicional en escenarios urbanos. </w:t>
      </w:r>
    </w:p>
    <w:p w:rsidR="00293095" w:rsidRPr="004E0B48" w:rsidRDefault="00293095" w:rsidP="002756CC">
      <w:pPr>
        <w:numPr>
          <w:ilvl w:val="0"/>
          <w:numId w:val="9"/>
        </w:numPr>
        <w:spacing w:after="0" w:line="360" w:lineRule="auto"/>
        <w:jc w:val="both"/>
        <w:rPr>
          <w:rFonts w:ascii="Arial" w:hAnsi="Arial" w:cs="Arial"/>
          <w:sz w:val="24"/>
          <w:szCs w:val="24"/>
        </w:rPr>
      </w:pPr>
      <w:r w:rsidRPr="004E0B48">
        <w:rPr>
          <w:rFonts w:ascii="Arial" w:hAnsi="Arial" w:cs="Arial"/>
          <w:sz w:val="24"/>
          <w:szCs w:val="24"/>
        </w:rPr>
        <w:t xml:space="preserve">Identificar, caracterizar y distinguir las principales perspectivas de construcción y abordaje referidas al surgimiento de modalidades de producción - reconocimiento cultural propias de escenarios urbanos o </w:t>
      </w:r>
      <w:proofErr w:type="gramStart"/>
      <w:r w:rsidRPr="004E0B48">
        <w:rPr>
          <w:rFonts w:ascii="Arial" w:hAnsi="Arial" w:cs="Arial"/>
          <w:sz w:val="24"/>
          <w:szCs w:val="24"/>
        </w:rPr>
        <w:t>vinculadas</w:t>
      </w:r>
      <w:proofErr w:type="gramEnd"/>
      <w:r w:rsidRPr="004E0B48">
        <w:rPr>
          <w:rFonts w:ascii="Arial" w:hAnsi="Arial" w:cs="Arial"/>
          <w:sz w:val="24"/>
          <w:szCs w:val="24"/>
        </w:rPr>
        <w:t xml:space="preserve"> a procesos de reproducción técnica.</w:t>
      </w:r>
    </w:p>
    <w:p w:rsidR="00293095" w:rsidRPr="004E0B48" w:rsidRDefault="00293095" w:rsidP="002756CC">
      <w:pPr>
        <w:numPr>
          <w:ilvl w:val="0"/>
          <w:numId w:val="9"/>
        </w:numPr>
        <w:spacing w:after="0" w:line="360" w:lineRule="auto"/>
        <w:jc w:val="both"/>
        <w:rPr>
          <w:rFonts w:ascii="Arial" w:hAnsi="Arial" w:cs="Arial"/>
          <w:sz w:val="24"/>
          <w:szCs w:val="24"/>
        </w:rPr>
      </w:pPr>
      <w:r w:rsidRPr="004E0B48">
        <w:rPr>
          <w:rFonts w:ascii="Arial" w:hAnsi="Arial" w:cs="Arial"/>
          <w:sz w:val="24"/>
          <w:szCs w:val="24"/>
        </w:rPr>
        <w:t xml:space="preserve"> Referenciar las producciones teóricas con relación a los contextos científicos y socio - históricos en los que se inscriben.</w:t>
      </w:r>
    </w:p>
    <w:p w:rsidR="00DE352B" w:rsidRDefault="00293095" w:rsidP="002756CC">
      <w:pPr>
        <w:numPr>
          <w:ilvl w:val="0"/>
          <w:numId w:val="9"/>
        </w:numPr>
        <w:spacing w:after="0" w:line="360" w:lineRule="auto"/>
        <w:jc w:val="both"/>
        <w:rPr>
          <w:rFonts w:ascii="Arial" w:hAnsi="Arial" w:cs="Arial"/>
          <w:sz w:val="24"/>
          <w:szCs w:val="24"/>
        </w:rPr>
      </w:pPr>
      <w:r w:rsidRPr="00DE352B">
        <w:rPr>
          <w:rFonts w:ascii="Arial" w:hAnsi="Arial" w:cs="Arial"/>
          <w:sz w:val="24"/>
          <w:szCs w:val="24"/>
        </w:rPr>
        <w:t>Reconocer transformaciones referidas a procesos de producción cultural, modalidades, escenarios y agentes.</w:t>
      </w:r>
    </w:p>
    <w:p w:rsidR="00293095" w:rsidRPr="00DE352B" w:rsidRDefault="00293095" w:rsidP="002756CC">
      <w:pPr>
        <w:numPr>
          <w:ilvl w:val="0"/>
          <w:numId w:val="9"/>
        </w:numPr>
        <w:spacing w:after="0" w:line="360" w:lineRule="auto"/>
        <w:jc w:val="both"/>
        <w:rPr>
          <w:rFonts w:ascii="Arial" w:hAnsi="Arial" w:cs="Arial"/>
          <w:sz w:val="24"/>
          <w:szCs w:val="24"/>
        </w:rPr>
      </w:pPr>
      <w:r w:rsidRPr="00DE352B">
        <w:rPr>
          <w:rFonts w:ascii="Arial" w:hAnsi="Arial" w:cs="Arial"/>
          <w:sz w:val="24"/>
          <w:szCs w:val="24"/>
        </w:rPr>
        <w:t>Utilizar los conceptos en procesos de mediación analítica para hacer inteligible fenómenos concretos, desde claves de lectura que se inscriben en el vínculo comunicación-cultura.</w:t>
      </w:r>
    </w:p>
    <w:p w:rsidR="00644BB5" w:rsidRDefault="00E8670E" w:rsidP="002756CC">
      <w:pPr>
        <w:spacing w:before="120" w:after="60" w:line="360" w:lineRule="auto"/>
        <w:jc w:val="both"/>
        <w:rPr>
          <w:rFonts w:ascii="Arial" w:hAnsi="Arial" w:cs="Arial"/>
          <w:sz w:val="24"/>
          <w:szCs w:val="24"/>
          <w:lang w:val="es-MX"/>
        </w:rPr>
      </w:pPr>
      <w:r w:rsidRPr="00E8670E">
        <w:rPr>
          <w:rFonts w:ascii="Arial" w:hAnsi="Arial" w:cs="Arial"/>
          <w:sz w:val="24"/>
          <w:szCs w:val="24"/>
          <w:lang w:val="es-MX"/>
        </w:rPr>
        <w:t xml:space="preserve">Bibliografía obligatoria: </w:t>
      </w:r>
    </w:p>
    <w:p w:rsidR="00DA6EA6" w:rsidRPr="004E0B48" w:rsidRDefault="00DA6EA6"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lastRenderedPageBreak/>
        <w:t>BENJAMIN, WALTER.  "París, capital del siglo XIX".  En “Poesía y Capitalismo”, Ilu</w:t>
      </w:r>
      <w:r>
        <w:rPr>
          <w:rFonts w:ascii="Arial" w:hAnsi="Arial" w:cs="Arial"/>
          <w:sz w:val="24"/>
          <w:szCs w:val="24"/>
          <w:lang w:val="es-ES_tradnl"/>
        </w:rPr>
        <w:t xml:space="preserve">minaciones II, Taurus, España, </w:t>
      </w:r>
      <w:r w:rsidRPr="004E0B48">
        <w:rPr>
          <w:rFonts w:ascii="Arial" w:hAnsi="Arial" w:cs="Arial"/>
          <w:sz w:val="24"/>
          <w:szCs w:val="24"/>
          <w:lang w:val="es-ES_tradnl"/>
        </w:rPr>
        <w:t>1999.</w:t>
      </w:r>
    </w:p>
    <w:p w:rsidR="00DA6EA6" w:rsidRDefault="00DA6EA6"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BOURDIEU, PIERRE. </w:t>
      </w:r>
      <w:r w:rsidRPr="00DA6EA6">
        <w:rPr>
          <w:rFonts w:ascii="Arial" w:hAnsi="Arial" w:cs="Arial"/>
          <w:sz w:val="24"/>
          <w:szCs w:val="24"/>
          <w:lang w:val="es-MX"/>
        </w:rPr>
        <w:t xml:space="preserve"> “La elección de lo necesario”, en La distinción, Madrid: Taurus, 1979.</w:t>
      </w:r>
    </w:p>
    <w:p w:rsidR="00DA6EA6" w:rsidRPr="004E0B48" w:rsidRDefault="00DA6EA6" w:rsidP="002756CC">
      <w:pPr>
        <w:spacing w:line="360" w:lineRule="auto"/>
        <w:jc w:val="both"/>
        <w:rPr>
          <w:rFonts w:ascii="Arial" w:hAnsi="Arial" w:cs="Arial"/>
          <w:sz w:val="24"/>
          <w:szCs w:val="24"/>
          <w:u w:val="single"/>
          <w:lang w:val="es-MX"/>
        </w:rPr>
      </w:pPr>
      <w:r w:rsidRPr="004E0B48">
        <w:rPr>
          <w:rFonts w:ascii="Arial" w:hAnsi="Arial" w:cs="Arial"/>
          <w:sz w:val="24"/>
          <w:szCs w:val="24"/>
        </w:rPr>
        <w:t xml:space="preserve"> DE CERTEAU, MICHEL.  "Prólogo" y selección de textos en “</w:t>
      </w:r>
      <w:smartTag w:uri="urn:schemas-microsoft-com:office:smarttags" w:element="PersonName">
        <w:smartTagPr>
          <w:attr w:name="ProductID" w:val="La Cultura"/>
        </w:smartTagPr>
        <w:r w:rsidRPr="004E0B48">
          <w:rPr>
            <w:rFonts w:ascii="Arial" w:hAnsi="Arial" w:cs="Arial"/>
            <w:sz w:val="24"/>
            <w:szCs w:val="24"/>
          </w:rPr>
          <w:t>La Cultura</w:t>
        </w:r>
      </w:smartTag>
      <w:r w:rsidRPr="004E0B48">
        <w:rPr>
          <w:rFonts w:ascii="Arial" w:hAnsi="Arial" w:cs="Arial"/>
          <w:sz w:val="24"/>
          <w:szCs w:val="24"/>
        </w:rPr>
        <w:t xml:space="preserve"> en plural”. Nueva Visión 1999.</w:t>
      </w:r>
    </w:p>
    <w:p w:rsidR="00DA6EA6" w:rsidRPr="004E0B48" w:rsidRDefault="00DA6EA6" w:rsidP="002756CC">
      <w:pPr>
        <w:spacing w:line="360" w:lineRule="auto"/>
        <w:jc w:val="both"/>
        <w:rPr>
          <w:rFonts w:ascii="Arial" w:hAnsi="Arial" w:cs="Arial"/>
          <w:sz w:val="24"/>
          <w:szCs w:val="24"/>
        </w:rPr>
      </w:pPr>
      <w:r w:rsidRPr="004E0B48">
        <w:rPr>
          <w:rFonts w:ascii="Arial" w:hAnsi="Arial" w:cs="Arial"/>
          <w:sz w:val="24"/>
          <w:szCs w:val="24"/>
        </w:rPr>
        <w:t>DE CERTEAU, MICHEL.  "Introducción" y selección de textos en “</w:t>
      </w:r>
      <w:smartTag w:uri="urn:schemas-microsoft-com:office:smarttags" w:element="PersonName">
        <w:smartTagPr>
          <w:attr w:name="ProductID" w:val="La Invenci￳n"/>
        </w:smartTagPr>
        <w:r w:rsidRPr="004E0B48">
          <w:rPr>
            <w:rFonts w:ascii="Arial" w:hAnsi="Arial" w:cs="Arial"/>
            <w:sz w:val="24"/>
            <w:szCs w:val="24"/>
          </w:rPr>
          <w:t>La Invención</w:t>
        </w:r>
      </w:smartTag>
      <w:r w:rsidRPr="004E0B48">
        <w:rPr>
          <w:rFonts w:ascii="Arial" w:hAnsi="Arial" w:cs="Arial"/>
          <w:sz w:val="24"/>
          <w:szCs w:val="24"/>
        </w:rPr>
        <w:t xml:space="preserve"> de lo cotidiano. 1. Artes de hacer".  Unive</w:t>
      </w:r>
      <w:r>
        <w:rPr>
          <w:rFonts w:ascii="Arial" w:hAnsi="Arial" w:cs="Arial"/>
          <w:sz w:val="24"/>
          <w:szCs w:val="24"/>
        </w:rPr>
        <w:t xml:space="preserve">rsidad Iberoamericana, México, </w:t>
      </w:r>
      <w:r w:rsidRPr="004E0B48">
        <w:rPr>
          <w:rFonts w:ascii="Arial" w:hAnsi="Arial" w:cs="Arial"/>
          <w:sz w:val="24"/>
          <w:szCs w:val="24"/>
        </w:rPr>
        <w:t xml:space="preserve">1996. </w:t>
      </w:r>
    </w:p>
    <w:p w:rsidR="00DA6EA6" w:rsidRPr="004E0B48" w:rsidRDefault="00DA6EA6" w:rsidP="002756CC">
      <w:pPr>
        <w:spacing w:line="360" w:lineRule="auto"/>
        <w:jc w:val="both"/>
        <w:rPr>
          <w:rFonts w:ascii="Arial" w:hAnsi="Arial" w:cs="Arial"/>
          <w:sz w:val="24"/>
          <w:szCs w:val="24"/>
          <w:u w:val="single"/>
          <w:lang w:val="es-MX"/>
        </w:rPr>
      </w:pPr>
      <w:r w:rsidRPr="004E0B48">
        <w:rPr>
          <w:rFonts w:ascii="Arial" w:hAnsi="Arial" w:cs="Arial"/>
          <w:sz w:val="24"/>
          <w:szCs w:val="24"/>
        </w:rPr>
        <w:t>FERRER, CHRISTIA</w:t>
      </w:r>
      <w:r>
        <w:rPr>
          <w:rFonts w:ascii="Arial" w:hAnsi="Arial" w:cs="Arial"/>
          <w:sz w:val="24"/>
          <w:szCs w:val="24"/>
        </w:rPr>
        <w:t xml:space="preserve">N. “El mundo inmóvil” (Prólogo </w:t>
      </w:r>
      <w:r w:rsidRPr="004E0B48">
        <w:rPr>
          <w:rFonts w:ascii="Arial" w:hAnsi="Arial" w:cs="Arial"/>
          <w:sz w:val="24"/>
          <w:szCs w:val="24"/>
        </w:rPr>
        <w:t>de “</w:t>
      </w:r>
      <w:smartTag w:uri="urn:schemas-microsoft-com:office:smarttags" w:element="PersonName">
        <w:smartTagPr>
          <w:attr w:name="ProductID" w:val="La Sociedad"/>
        </w:smartTagPr>
        <w:r w:rsidRPr="004E0B48">
          <w:rPr>
            <w:rFonts w:ascii="Arial" w:hAnsi="Arial" w:cs="Arial"/>
            <w:sz w:val="24"/>
            <w:szCs w:val="24"/>
          </w:rPr>
          <w:t>La Sociedad</w:t>
        </w:r>
      </w:smartTag>
      <w:r>
        <w:rPr>
          <w:rFonts w:ascii="Arial" w:hAnsi="Arial" w:cs="Arial"/>
          <w:sz w:val="24"/>
          <w:szCs w:val="24"/>
        </w:rPr>
        <w:t xml:space="preserve"> del Espectáculo”), en </w:t>
      </w:r>
      <w:r w:rsidRPr="004E0B48">
        <w:rPr>
          <w:rFonts w:ascii="Arial" w:hAnsi="Arial" w:cs="Arial"/>
          <w:sz w:val="24"/>
          <w:szCs w:val="24"/>
        </w:rPr>
        <w:t>“</w:t>
      </w:r>
      <w:smartTag w:uri="urn:schemas-microsoft-com:office:smarttags" w:element="PersonName">
        <w:smartTagPr>
          <w:attr w:name="ProductID" w:val="La Sociedad"/>
        </w:smartTagPr>
        <w:r w:rsidRPr="004E0B48">
          <w:rPr>
            <w:rFonts w:ascii="Arial" w:hAnsi="Arial" w:cs="Arial"/>
            <w:sz w:val="24"/>
            <w:szCs w:val="24"/>
          </w:rPr>
          <w:t>La Sociedad</w:t>
        </w:r>
      </w:smartTag>
      <w:r w:rsidRPr="004E0B48">
        <w:rPr>
          <w:rFonts w:ascii="Arial" w:hAnsi="Arial" w:cs="Arial"/>
          <w:sz w:val="24"/>
          <w:szCs w:val="24"/>
        </w:rPr>
        <w:t xml:space="preserve"> del Espectáculo” de </w:t>
      </w:r>
      <w:proofErr w:type="spellStart"/>
      <w:r w:rsidRPr="004E0B48">
        <w:rPr>
          <w:rFonts w:ascii="Arial" w:hAnsi="Arial" w:cs="Arial"/>
          <w:sz w:val="24"/>
          <w:szCs w:val="24"/>
        </w:rPr>
        <w:t>Guy</w:t>
      </w:r>
      <w:proofErr w:type="spellEnd"/>
      <w:r w:rsidRPr="004E0B48">
        <w:rPr>
          <w:rFonts w:ascii="Arial" w:hAnsi="Arial" w:cs="Arial"/>
          <w:sz w:val="24"/>
          <w:szCs w:val="24"/>
        </w:rPr>
        <w:t xml:space="preserve"> </w:t>
      </w:r>
      <w:proofErr w:type="spellStart"/>
      <w:r w:rsidRPr="004E0B48">
        <w:rPr>
          <w:rFonts w:ascii="Arial" w:hAnsi="Arial" w:cs="Arial"/>
          <w:sz w:val="24"/>
          <w:szCs w:val="24"/>
        </w:rPr>
        <w:t>Debord</w:t>
      </w:r>
      <w:proofErr w:type="spellEnd"/>
      <w:r w:rsidRPr="004E0B48">
        <w:rPr>
          <w:rFonts w:ascii="Arial" w:hAnsi="Arial" w:cs="Arial"/>
          <w:sz w:val="24"/>
          <w:szCs w:val="24"/>
        </w:rPr>
        <w:t xml:space="preserve">. Edit. </w:t>
      </w:r>
      <w:smartTag w:uri="urn:schemas-microsoft-com:office:smarttags" w:element="PersonName">
        <w:smartTagPr>
          <w:attr w:name="ProductID" w:val="La Marca"/>
        </w:smartTagPr>
        <w:r w:rsidRPr="004E0B48">
          <w:rPr>
            <w:rFonts w:ascii="Arial" w:hAnsi="Arial" w:cs="Arial"/>
            <w:sz w:val="24"/>
            <w:szCs w:val="24"/>
          </w:rPr>
          <w:t>La Marca</w:t>
        </w:r>
      </w:smartTag>
      <w:r w:rsidRPr="004E0B48">
        <w:rPr>
          <w:rFonts w:ascii="Arial" w:hAnsi="Arial" w:cs="Arial"/>
          <w:sz w:val="24"/>
          <w:szCs w:val="24"/>
        </w:rPr>
        <w:t>, Biblioteca de la mirada, 1995. Pág. 11 – 37.</w:t>
      </w:r>
    </w:p>
    <w:p w:rsidR="00DA6EA6" w:rsidRPr="004E0B48" w:rsidRDefault="00DA6EA6" w:rsidP="002756CC">
      <w:pPr>
        <w:spacing w:line="360" w:lineRule="auto"/>
        <w:jc w:val="both"/>
        <w:rPr>
          <w:rFonts w:ascii="Arial" w:hAnsi="Arial" w:cs="Arial"/>
          <w:sz w:val="24"/>
          <w:szCs w:val="24"/>
          <w:lang w:val="es-MX"/>
        </w:rPr>
      </w:pPr>
      <w:r w:rsidRPr="004E0B48">
        <w:rPr>
          <w:rFonts w:ascii="Arial" w:hAnsi="Arial" w:cs="Arial"/>
          <w:sz w:val="24"/>
          <w:szCs w:val="24"/>
          <w:lang w:val="es-MX"/>
        </w:rPr>
        <w:t>GARCÍA CANCLINI, NESTOR. “Las culturas populares en el capitalismo”. Edit. Nueva Imagen, 1982. Cap. II y III.</w:t>
      </w:r>
    </w:p>
    <w:p w:rsidR="00DA6EA6" w:rsidRPr="004E0B48" w:rsidRDefault="00DA6EA6" w:rsidP="002756CC">
      <w:pPr>
        <w:spacing w:line="360" w:lineRule="auto"/>
        <w:jc w:val="both"/>
        <w:rPr>
          <w:rFonts w:ascii="Arial" w:hAnsi="Arial" w:cs="Arial"/>
          <w:sz w:val="24"/>
          <w:szCs w:val="24"/>
        </w:rPr>
      </w:pPr>
      <w:r w:rsidRPr="004E0B48">
        <w:rPr>
          <w:rFonts w:ascii="Arial" w:hAnsi="Arial" w:cs="Arial"/>
          <w:sz w:val="24"/>
          <w:szCs w:val="24"/>
        </w:rPr>
        <w:t>GARCIA CANCLINI, NÉSTOR. ‘La puesta en escena de lo popul</w:t>
      </w:r>
      <w:r>
        <w:rPr>
          <w:rFonts w:ascii="Arial" w:hAnsi="Arial" w:cs="Arial"/>
          <w:sz w:val="24"/>
          <w:szCs w:val="24"/>
        </w:rPr>
        <w:t xml:space="preserve">ar’; ‘Popular, popularidad’ en </w:t>
      </w:r>
      <w:r w:rsidRPr="004E0B48">
        <w:rPr>
          <w:rFonts w:ascii="Arial" w:hAnsi="Arial" w:cs="Arial"/>
          <w:sz w:val="24"/>
          <w:szCs w:val="24"/>
        </w:rPr>
        <w:t xml:space="preserve">“Culturas Híbridas.  Estrategias para entrar y salir de la modernidad. Grijalbo, México 1990.  </w:t>
      </w:r>
    </w:p>
    <w:p w:rsidR="00DA6EA6" w:rsidRPr="004E0B48" w:rsidRDefault="00DA6EA6"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GRIGNON, C y PASSERON, JC “Lo culto y lo popular. </w:t>
      </w:r>
      <w:proofErr w:type="spellStart"/>
      <w:r w:rsidRPr="004E0B48">
        <w:rPr>
          <w:rFonts w:ascii="Arial" w:hAnsi="Arial" w:cs="Arial"/>
          <w:sz w:val="24"/>
          <w:szCs w:val="24"/>
          <w:lang w:val="es-MX"/>
        </w:rPr>
        <w:t>Miserabilismo</w:t>
      </w:r>
      <w:proofErr w:type="spellEnd"/>
      <w:r w:rsidRPr="004E0B48">
        <w:rPr>
          <w:rFonts w:ascii="Arial" w:hAnsi="Arial" w:cs="Arial"/>
          <w:sz w:val="24"/>
          <w:szCs w:val="24"/>
          <w:lang w:val="es-MX"/>
        </w:rPr>
        <w:t xml:space="preserve"> y Populismo en sociología y en literatura. Nueva Visión, Buenos Aires, 1991.</w:t>
      </w:r>
      <w:r w:rsidR="00612EE2">
        <w:rPr>
          <w:rFonts w:ascii="Arial" w:hAnsi="Arial" w:cs="Arial"/>
          <w:sz w:val="24"/>
          <w:szCs w:val="24"/>
          <w:lang w:val="es-MX"/>
        </w:rPr>
        <w:t xml:space="preserve"> Cap. I Y II</w:t>
      </w:r>
    </w:p>
    <w:p w:rsidR="00DA6EA6" w:rsidRPr="004E0B48" w:rsidRDefault="00DA6EA6" w:rsidP="002756CC">
      <w:pPr>
        <w:spacing w:line="360" w:lineRule="auto"/>
        <w:jc w:val="both"/>
        <w:rPr>
          <w:rFonts w:ascii="Arial" w:hAnsi="Arial" w:cs="Arial"/>
          <w:sz w:val="24"/>
          <w:szCs w:val="24"/>
        </w:rPr>
      </w:pPr>
      <w:r w:rsidRPr="004E0B48">
        <w:rPr>
          <w:rFonts w:ascii="Arial" w:hAnsi="Arial" w:cs="Arial"/>
          <w:sz w:val="24"/>
          <w:szCs w:val="24"/>
        </w:rPr>
        <w:t>MARTIN-BARBERO, JESÚS. “De los medios a las mediaciones. Comunicación, cultura y Hegemonía”. GG México 1987.</w:t>
      </w:r>
      <w:r w:rsidR="00612EE2">
        <w:rPr>
          <w:rFonts w:ascii="Arial" w:hAnsi="Arial" w:cs="Arial"/>
          <w:sz w:val="24"/>
          <w:szCs w:val="24"/>
        </w:rPr>
        <w:t xml:space="preserve"> Introducción.</w:t>
      </w:r>
    </w:p>
    <w:p w:rsidR="00DA6EA6" w:rsidRPr="004E0B48" w:rsidRDefault="00DA6EA6" w:rsidP="002756CC">
      <w:pPr>
        <w:spacing w:line="360" w:lineRule="auto"/>
        <w:jc w:val="both"/>
        <w:rPr>
          <w:rFonts w:ascii="Arial" w:hAnsi="Arial" w:cs="Arial"/>
          <w:sz w:val="24"/>
          <w:szCs w:val="24"/>
        </w:rPr>
      </w:pPr>
      <w:r w:rsidRPr="004E0B48">
        <w:rPr>
          <w:rFonts w:ascii="Arial" w:hAnsi="Arial" w:cs="Arial"/>
          <w:sz w:val="24"/>
          <w:szCs w:val="24"/>
        </w:rPr>
        <w:t>SILVA, LUDOVICO. “Teoría y práctica de la ideología” Editorial Nuestro Tiempo, 1970.</w:t>
      </w:r>
      <w:r w:rsidR="00612EE2">
        <w:rPr>
          <w:rFonts w:ascii="Arial" w:hAnsi="Arial" w:cs="Arial"/>
          <w:sz w:val="24"/>
          <w:szCs w:val="24"/>
        </w:rPr>
        <w:t xml:space="preserve"> Cap. “La plusvalía ideológica”.</w:t>
      </w:r>
    </w:p>
    <w:p w:rsidR="00DA6EA6" w:rsidRDefault="00DA6EA6" w:rsidP="002756CC">
      <w:pPr>
        <w:spacing w:before="120" w:after="60" w:line="360" w:lineRule="auto"/>
        <w:jc w:val="both"/>
        <w:rPr>
          <w:rFonts w:ascii="Arial" w:hAnsi="Arial" w:cs="Arial"/>
          <w:sz w:val="24"/>
          <w:szCs w:val="24"/>
          <w:lang w:val="es-MX"/>
        </w:rPr>
      </w:pPr>
    </w:p>
    <w:p w:rsidR="009D2955"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sidRPr="009164EC">
        <w:rPr>
          <w:rFonts w:ascii="Arial" w:hAnsi="Arial" w:cs="Arial"/>
          <w:b/>
          <w:sz w:val="24"/>
          <w:szCs w:val="24"/>
          <w:lang w:val="es-MX"/>
        </w:rPr>
        <w:lastRenderedPageBreak/>
        <w:t>Bibliografía básica y complementaria para cada unidad</w:t>
      </w:r>
      <w:r w:rsidRPr="009164EC">
        <w:rPr>
          <w:rFonts w:ascii="Arial" w:hAnsi="Arial" w:cs="Arial"/>
          <w:sz w:val="24"/>
          <w:szCs w:val="24"/>
          <w:lang w:val="es-MX"/>
        </w:rPr>
        <w:t xml:space="preserve">: </w:t>
      </w:r>
    </w:p>
    <w:p w:rsidR="00644BB5" w:rsidRPr="004E0B48" w:rsidRDefault="00644BB5" w:rsidP="002756CC">
      <w:pPr>
        <w:spacing w:line="360" w:lineRule="auto"/>
        <w:jc w:val="both"/>
        <w:rPr>
          <w:rFonts w:ascii="Arial" w:hAnsi="Arial" w:cs="Arial"/>
          <w:sz w:val="24"/>
          <w:szCs w:val="24"/>
          <w:u w:val="single"/>
          <w:lang w:val="es-ES_tradnl"/>
        </w:rPr>
      </w:pPr>
      <w:r>
        <w:rPr>
          <w:rFonts w:ascii="Arial" w:hAnsi="Arial" w:cs="Arial"/>
          <w:sz w:val="24"/>
          <w:szCs w:val="24"/>
          <w:u w:val="single"/>
          <w:lang w:val="es-ES_tradnl"/>
        </w:rPr>
        <w:t xml:space="preserve">Bibliografía complementaria para </w:t>
      </w:r>
      <w:r w:rsidRPr="004E0B48">
        <w:rPr>
          <w:rFonts w:ascii="Arial" w:hAnsi="Arial" w:cs="Arial"/>
          <w:sz w:val="24"/>
          <w:szCs w:val="24"/>
          <w:u w:val="single"/>
          <w:lang w:val="es-ES_tradnl"/>
        </w:rPr>
        <w:t>ambos ejes</w:t>
      </w:r>
      <w:r>
        <w:rPr>
          <w:rFonts w:ascii="Arial" w:hAnsi="Arial" w:cs="Arial"/>
          <w:sz w:val="24"/>
          <w:szCs w:val="24"/>
          <w:u w:val="single"/>
          <w:lang w:val="es-ES_tradnl"/>
        </w:rPr>
        <w:t>. Algunos textos se utilizarán en prácticos y finales</w:t>
      </w:r>
    </w:p>
    <w:p w:rsidR="00644BB5" w:rsidRPr="00B36039" w:rsidRDefault="00644BB5" w:rsidP="002756CC">
      <w:pPr>
        <w:spacing w:line="360" w:lineRule="auto"/>
        <w:jc w:val="both"/>
        <w:rPr>
          <w:rFonts w:ascii="Arial" w:hAnsi="Arial" w:cs="Arial"/>
          <w:sz w:val="24"/>
          <w:szCs w:val="24"/>
          <w:lang w:val="es-ES_tradnl"/>
        </w:rPr>
      </w:pPr>
      <w:r w:rsidRPr="00B36039">
        <w:rPr>
          <w:rFonts w:ascii="Arial" w:hAnsi="Arial" w:cs="Arial"/>
          <w:sz w:val="24"/>
          <w:szCs w:val="24"/>
          <w:lang w:val="es-ES_tradnl"/>
        </w:rPr>
        <w:t>ALABARCES, P. “Cultura(s) (de las clases) popular(es), una vez más la leyenda continua. Nueve proposiciones en torno a lo popular”. 2004. Disponible en Internet.</w:t>
      </w:r>
    </w:p>
    <w:p w:rsidR="00644BB5" w:rsidRDefault="00644BB5" w:rsidP="002756CC">
      <w:pPr>
        <w:spacing w:line="360" w:lineRule="auto"/>
        <w:jc w:val="both"/>
        <w:rPr>
          <w:rFonts w:ascii="Arial" w:hAnsi="Arial" w:cs="Arial"/>
          <w:sz w:val="24"/>
          <w:szCs w:val="24"/>
          <w:u w:val="single"/>
          <w:lang w:val="es-ES_tradnl"/>
        </w:rPr>
      </w:pPr>
      <w:r w:rsidRPr="00B36039">
        <w:rPr>
          <w:rFonts w:ascii="Arial" w:hAnsi="Arial" w:cs="Arial"/>
          <w:sz w:val="24"/>
          <w:szCs w:val="24"/>
          <w:u w:val="single"/>
          <w:lang w:val="es-ES_tradnl"/>
        </w:rPr>
        <w:t>ALABARCES, P. y otros “Hinchadas”, Bs. As., Prometeo, 2005.</w:t>
      </w:r>
    </w:p>
    <w:p w:rsidR="00612EE2" w:rsidRPr="00612EE2" w:rsidRDefault="00612EE2" w:rsidP="002756CC">
      <w:pPr>
        <w:spacing w:line="360" w:lineRule="auto"/>
        <w:jc w:val="both"/>
        <w:rPr>
          <w:rFonts w:ascii="Arial" w:hAnsi="Arial" w:cs="Arial"/>
          <w:sz w:val="24"/>
          <w:szCs w:val="24"/>
          <w:u w:val="single"/>
          <w:lang w:val="es-ES_tradnl"/>
        </w:rPr>
      </w:pPr>
      <w:r>
        <w:rPr>
          <w:rFonts w:ascii="Arial" w:hAnsi="Arial" w:cs="Arial"/>
          <w:sz w:val="24"/>
          <w:szCs w:val="24"/>
          <w:u w:val="single"/>
          <w:lang w:val="es-ES_tradnl"/>
        </w:rPr>
        <w:t xml:space="preserve">ALABARCES, P y </w:t>
      </w:r>
      <w:proofErr w:type="spellStart"/>
      <w:r>
        <w:rPr>
          <w:rFonts w:ascii="Arial" w:hAnsi="Arial" w:cs="Arial"/>
          <w:sz w:val="24"/>
          <w:szCs w:val="24"/>
          <w:u w:val="single"/>
          <w:lang w:val="es-ES_tradnl"/>
        </w:rPr>
        <w:t>Rodriguez</w:t>
      </w:r>
      <w:proofErr w:type="spellEnd"/>
      <w:r>
        <w:rPr>
          <w:rFonts w:ascii="Arial" w:hAnsi="Arial" w:cs="Arial"/>
          <w:sz w:val="24"/>
          <w:szCs w:val="24"/>
          <w:u w:val="single"/>
          <w:lang w:val="es-ES_tradnl"/>
        </w:rPr>
        <w:t>, M. “</w:t>
      </w:r>
      <w:r w:rsidRPr="00612EE2">
        <w:rPr>
          <w:rFonts w:ascii="Arial" w:hAnsi="Arial" w:cs="Arial"/>
          <w:sz w:val="24"/>
          <w:szCs w:val="24"/>
          <w:u w:val="single"/>
          <w:lang w:val="es-ES_tradnl"/>
        </w:rPr>
        <w:t>Resistencias y Mediaciones</w:t>
      </w:r>
      <w:r>
        <w:rPr>
          <w:rFonts w:ascii="Arial" w:hAnsi="Arial" w:cs="Arial"/>
          <w:sz w:val="24"/>
          <w:szCs w:val="24"/>
          <w:u w:val="single"/>
          <w:lang w:val="es-ES_tradnl"/>
        </w:rPr>
        <w:t xml:space="preserve">”, </w:t>
      </w:r>
      <w:proofErr w:type="spellStart"/>
      <w:r>
        <w:rPr>
          <w:rFonts w:ascii="Arial" w:hAnsi="Arial" w:cs="Arial"/>
          <w:sz w:val="24"/>
          <w:szCs w:val="24"/>
          <w:u w:val="single"/>
          <w:lang w:val="es-ES_tradnl"/>
        </w:rPr>
        <w:t>Paidos</w:t>
      </w:r>
      <w:proofErr w:type="spellEnd"/>
      <w:r>
        <w:rPr>
          <w:rFonts w:ascii="Arial" w:hAnsi="Arial" w:cs="Arial"/>
          <w:sz w:val="24"/>
          <w:szCs w:val="24"/>
          <w:u w:val="single"/>
          <w:lang w:val="es-ES_tradnl"/>
        </w:rPr>
        <w:t>, 2008</w:t>
      </w:r>
    </w:p>
    <w:p w:rsidR="00644BB5" w:rsidRPr="00B36039" w:rsidRDefault="00644BB5" w:rsidP="002756CC">
      <w:pPr>
        <w:spacing w:line="360" w:lineRule="auto"/>
        <w:jc w:val="both"/>
        <w:rPr>
          <w:rFonts w:ascii="Arial" w:hAnsi="Arial" w:cs="Arial"/>
          <w:sz w:val="24"/>
          <w:szCs w:val="24"/>
          <w:u w:val="single"/>
          <w:lang w:val="pt-BR"/>
        </w:rPr>
      </w:pPr>
      <w:r w:rsidRPr="00B36039">
        <w:rPr>
          <w:rFonts w:ascii="Arial" w:hAnsi="Arial" w:cs="Arial"/>
          <w:sz w:val="24"/>
          <w:szCs w:val="24"/>
          <w:u w:val="single"/>
          <w:lang w:val="es-ES_tradnl"/>
        </w:rPr>
        <w:t xml:space="preserve">ALARCON, C. “Cuando me muera quiero que me toquen cumbia. </w:t>
      </w:r>
      <w:proofErr w:type="gramStart"/>
      <w:r w:rsidRPr="00B36039">
        <w:rPr>
          <w:rFonts w:ascii="Arial" w:hAnsi="Arial" w:cs="Arial"/>
          <w:sz w:val="24"/>
          <w:szCs w:val="24"/>
          <w:u w:val="single"/>
          <w:lang w:val="pt-BR"/>
        </w:rPr>
        <w:t>Vidas de pibes chorros”</w:t>
      </w:r>
      <w:proofErr w:type="gramEnd"/>
      <w:r w:rsidRPr="00B36039">
        <w:rPr>
          <w:rFonts w:ascii="Arial" w:hAnsi="Arial" w:cs="Arial"/>
          <w:sz w:val="24"/>
          <w:szCs w:val="24"/>
          <w:u w:val="single"/>
          <w:lang w:val="pt-BR"/>
        </w:rPr>
        <w:t>. Norma, 2003.</w:t>
      </w:r>
    </w:p>
    <w:p w:rsidR="00644BB5" w:rsidRPr="00B36039" w:rsidRDefault="00644BB5" w:rsidP="002756CC">
      <w:pPr>
        <w:spacing w:line="360" w:lineRule="auto"/>
        <w:jc w:val="both"/>
        <w:rPr>
          <w:rFonts w:ascii="Arial" w:hAnsi="Arial" w:cs="Arial"/>
          <w:sz w:val="24"/>
          <w:szCs w:val="24"/>
          <w:lang w:val="es-ES_tradnl"/>
        </w:rPr>
      </w:pPr>
      <w:r w:rsidRPr="00B36039">
        <w:rPr>
          <w:rFonts w:ascii="Arial" w:hAnsi="Arial" w:cs="Arial"/>
          <w:sz w:val="24"/>
          <w:szCs w:val="24"/>
          <w:u w:val="single"/>
        </w:rPr>
        <w:t xml:space="preserve">BARBERO, J. </w:t>
      </w:r>
      <w:r w:rsidRPr="00B36039">
        <w:rPr>
          <w:rFonts w:ascii="Arial" w:hAnsi="Arial" w:cs="Arial"/>
          <w:sz w:val="24"/>
          <w:szCs w:val="24"/>
          <w:u w:val="single"/>
          <w:lang w:val="es-MX"/>
        </w:rPr>
        <w:t>“Dinámicas urbanas de la cultura” (disponible en Internet) y</w:t>
      </w:r>
      <w:r w:rsidRPr="00B36039">
        <w:rPr>
          <w:rFonts w:ascii="Arial" w:hAnsi="Arial" w:cs="Arial"/>
          <w:sz w:val="24"/>
          <w:szCs w:val="24"/>
          <w:lang w:val="es-MX"/>
        </w:rPr>
        <w:t xml:space="preserve"> “Mediaciones urbanas y nuevos escenarios de comunicación”. </w:t>
      </w:r>
    </w:p>
    <w:p w:rsidR="00644BB5" w:rsidRPr="00B36039" w:rsidRDefault="00644BB5" w:rsidP="002756CC">
      <w:pPr>
        <w:spacing w:line="360" w:lineRule="auto"/>
        <w:jc w:val="both"/>
        <w:rPr>
          <w:rFonts w:ascii="Arial" w:hAnsi="Arial" w:cs="Arial"/>
          <w:sz w:val="24"/>
          <w:szCs w:val="24"/>
          <w:lang w:val="es-MX"/>
        </w:rPr>
      </w:pPr>
      <w:r w:rsidRPr="00B36039">
        <w:rPr>
          <w:rFonts w:ascii="Arial" w:hAnsi="Arial" w:cs="Arial"/>
          <w:sz w:val="24"/>
          <w:szCs w:val="24"/>
          <w:lang w:val="es-MX"/>
        </w:rPr>
        <w:t xml:space="preserve">BUCK - MORSS, S. "Dialéctica de la mirada.  Walter </w:t>
      </w:r>
      <w:proofErr w:type="spellStart"/>
      <w:r w:rsidRPr="00B36039">
        <w:rPr>
          <w:rFonts w:ascii="Arial" w:hAnsi="Arial" w:cs="Arial"/>
          <w:sz w:val="24"/>
          <w:szCs w:val="24"/>
          <w:lang w:val="es-MX"/>
        </w:rPr>
        <w:t>Benjamin</w:t>
      </w:r>
      <w:proofErr w:type="spellEnd"/>
      <w:r w:rsidRPr="00B36039">
        <w:rPr>
          <w:rFonts w:ascii="Arial" w:hAnsi="Arial" w:cs="Arial"/>
          <w:sz w:val="24"/>
          <w:szCs w:val="24"/>
          <w:lang w:val="es-MX"/>
        </w:rPr>
        <w:t xml:space="preserve"> y el proyecto de los Pasajes".  La balsa de </w:t>
      </w:r>
      <w:smartTag w:uri="urn:schemas-microsoft-com:office:smarttags" w:element="PersonName">
        <w:smartTagPr>
          <w:attr w:name="ProductID" w:val="la Medusa"/>
        </w:smartTagPr>
        <w:r w:rsidRPr="00B36039">
          <w:rPr>
            <w:rFonts w:ascii="Arial" w:hAnsi="Arial" w:cs="Arial"/>
            <w:sz w:val="24"/>
            <w:szCs w:val="24"/>
            <w:lang w:val="es-MX"/>
          </w:rPr>
          <w:t>la Medusa</w:t>
        </w:r>
      </w:smartTag>
      <w:r w:rsidRPr="00B36039">
        <w:rPr>
          <w:rFonts w:ascii="Arial" w:hAnsi="Arial" w:cs="Arial"/>
          <w:sz w:val="24"/>
          <w:szCs w:val="24"/>
          <w:lang w:val="es-MX"/>
        </w:rPr>
        <w:t>, 79. España, 1995.</w:t>
      </w:r>
    </w:p>
    <w:p w:rsidR="00644BB5" w:rsidRDefault="00644BB5" w:rsidP="002756CC">
      <w:pPr>
        <w:spacing w:line="360" w:lineRule="auto"/>
        <w:jc w:val="both"/>
        <w:rPr>
          <w:rFonts w:ascii="Arial" w:hAnsi="Arial" w:cs="Arial"/>
          <w:sz w:val="24"/>
          <w:szCs w:val="24"/>
          <w:u w:val="single"/>
          <w:lang w:val="es-ES_tradnl"/>
        </w:rPr>
      </w:pPr>
      <w:r w:rsidRPr="00B36039">
        <w:rPr>
          <w:rFonts w:ascii="Arial" w:hAnsi="Arial" w:cs="Arial"/>
          <w:sz w:val="24"/>
          <w:szCs w:val="24"/>
          <w:u w:val="single"/>
          <w:lang w:val="es-ES_tradnl"/>
        </w:rPr>
        <w:t xml:space="preserve">CARASSAI, S. “Símbolos y fetiches en la construcción de la identidad popular. San </w:t>
      </w:r>
      <w:smartTag w:uri="urn:schemas-microsoft-com:office:smarttags" w:element="PersonName">
        <w:smartTagPr>
          <w:attr w:name="ProductID" w:val="La Muerte"/>
        </w:smartTagPr>
        <w:r w:rsidRPr="00B36039">
          <w:rPr>
            <w:rFonts w:ascii="Arial" w:hAnsi="Arial" w:cs="Arial"/>
            <w:sz w:val="24"/>
            <w:szCs w:val="24"/>
            <w:u w:val="single"/>
            <w:lang w:val="es-ES_tradnl"/>
          </w:rPr>
          <w:t>La Muerte</w:t>
        </w:r>
      </w:smartTag>
      <w:r w:rsidRPr="00B36039">
        <w:rPr>
          <w:rFonts w:ascii="Arial" w:hAnsi="Arial" w:cs="Arial"/>
          <w:sz w:val="24"/>
          <w:szCs w:val="24"/>
          <w:u w:val="single"/>
          <w:lang w:val="es-ES_tradnl"/>
        </w:rPr>
        <w:t xml:space="preserve">, el santo non </w:t>
      </w:r>
      <w:r w:rsidR="00557AB3">
        <w:rPr>
          <w:rFonts w:ascii="Arial" w:hAnsi="Arial" w:cs="Arial"/>
          <w:sz w:val="24"/>
          <w:szCs w:val="24"/>
          <w:u w:val="single"/>
          <w:lang w:val="es-ES_tradnl"/>
        </w:rPr>
        <w:t xml:space="preserve">santo. Meditaciones en torno a </w:t>
      </w:r>
      <w:r w:rsidRPr="00B36039">
        <w:rPr>
          <w:rFonts w:ascii="Arial" w:hAnsi="Arial" w:cs="Arial"/>
          <w:sz w:val="24"/>
          <w:szCs w:val="24"/>
          <w:u w:val="single"/>
          <w:lang w:val="es-ES_tradnl"/>
        </w:rPr>
        <w:t xml:space="preserve">San </w:t>
      </w:r>
      <w:smartTag w:uri="urn:schemas-microsoft-com:office:smarttags" w:element="PersonName">
        <w:smartTagPr>
          <w:attr w:name="ProductID" w:val="La Muerte. Mimeo"/>
        </w:smartTagPr>
        <w:smartTag w:uri="urn:schemas-microsoft-com:office:smarttags" w:element="PersonName">
          <w:smartTagPr>
            <w:attr w:name="ProductID" w:val="La Muerte."/>
          </w:smartTagPr>
          <w:r w:rsidRPr="00B36039">
            <w:rPr>
              <w:rFonts w:ascii="Arial" w:hAnsi="Arial" w:cs="Arial"/>
              <w:sz w:val="24"/>
              <w:szCs w:val="24"/>
              <w:u w:val="single"/>
              <w:lang w:val="es-ES_tradnl"/>
            </w:rPr>
            <w:t>La Muerte.</w:t>
          </w:r>
        </w:smartTag>
        <w:r w:rsidRPr="00B36039">
          <w:rPr>
            <w:rFonts w:ascii="Arial" w:hAnsi="Arial" w:cs="Arial"/>
            <w:sz w:val="24"/>
            <w:szCs w:val="24"/>
            <w:u w:val="single"/>
            <w:lang w:val="es-ES_tradnl"/>
          </w:rPr>
          <w:t xml:space="preserve"> </w:t>
        </w:r>
        <w:proofErr w:type="spellStart"/>
        <w:r w:rsidRPr="00B36039">
          <w:rPr>
            <w:rFonts w:ascii="Arial" w:hAnsi="Arial" w:cs="Arial"/>
            <w:sz w:val="24"/>
            <w:szCs w:val="24"/>
            <w:u w:val="single"/>
            <w:lang w:val="es-ES_tradnl"/>
          </w:rPr>
          <w:t>Mimeo</w:t>
        </w:r>
      </w:smartTag>
      <w:proofErr w:type="spellEnd"/>
      <w:r w:rsidRPr="00B36039">
        <w:rPr>
          <w:rFonts w:ascii="Arial" w:hAnsi="Arial" w:cs="Arial"/>
          <w:sz w:val="24"/>
          <w:szCs w:val="24"/>
          <w:u w:val="single"/>
          <w:lang w:val="es-ES_tradnl"/>
        </w:rPr>
        <w:t>, s/f.</w:t>
      </w:r>
    </w:p>
    <w:p w:rsidR="00E76CCB" w:rsidRPr="00B36039" w:rsidRDefault="00E76CCB" w:rsidP="002756CC">
      <w:pPr>
        <w:spacing w:line="360" w:lineRule="auto"/>
        <w:jc w:val="both"/>
        <w:rPr>
          <w:rFonts w:ascii="Arial" w:hAnsi="Arial" w:cs="Arial"/>
          <w:sz w:val="24"/>
          <w:szCs w:val="24"/>
          <w:u w:val="single"/>
          <w:lang w:val="es-ES_tradnl"/>
        </w:rPr>
      </w:pPr>
      <w:r>
        <w:rPr>
          <w:rFonts w:ascii="Arial" w:hAnsi="Arial" w:cs="Arial"/>
          <w:sz w:val="24"/>
          <w:szCs w:val="24"/>
          <w:u w:val="single"/>
          <w:lang w:val="es-ES_tradnl"/>
        </w:rPr>
        <w:t>COLECTIVO JUGUETES PERDIDOS. “¿Quién lleva la gorra? Violencia, nuevos barrios, pibes silvestres”, Tinta Limón, Bs. As., 2014.</w:t>
      </w:r>
    </w:p>
    <w:p w:rsidR="004167F0" w:rsidRPr="00E76CCB" w:rsidRDefault="004167F0" w:rsidP="002756CC">
      <w:pPr>
        <w:spacing w:line="360" w:lineRule="auto"/>
        <w:jc w:val="both"/>
        <w:rPr>
          <w:rFonts w:ascii="Arial" w:hAnsi="Arial" w:cs="Arial"/>
          <w:sz w:val="24"/>
          <w:szCs w:val="24"/>
          <w:u w:val="single"/>
          <w:lang w:val="es-MX"/>
        </w:rPr>
      </w:pPr>
      <w:r w:rsidRPr="00E76CCB">
        <w:rPr>
          <w:rFonts w:ascii="Arial" w:hAnsi="Arial" w:cs="Arial"/>
          <w:sz w:val="24"/>
          <w:szCs w:val="24"/>
          <w:u w:val="single"/>
          <w:lang w:val="es-MX"/>
        </w:rPr>
        <w:t xml:space="preserve">FORD, A., RIVERA, J y ROMANO, E. “Medios de comunicación y cultura popular”, Buenos Aires: Editorial </w:t>
      </w:r>
      <w:proofErr w:type="spellStart"/>
      <w:r w:rsidRPr="00E76CCB">
        <w:rPr>
          <w:rFonts w:ascii="Arial" w:hAnsi="Arial" w:cs="Arial"/>
          <w:sz w:val="24"/>
          <w:szCs w:val="24"/>
          <w:u w:val="single"/>
          <w:lang w:val="es-MX"/>
        </w:rPr>
        <w:t>Legasa</w:t>
      </w:r>
      <w:proofErr w:type="spellEnd"/>
      <w:r w:rsidRPr="00E76CCB">
        <w:rPr>
          <w:rFonts w:ascii="Arial" w:hAnsi="Arial" w:cs="Arial"/>
          <w:sz w:val="24"/>
          <w:szCs w:val="24"/>
          <w:u w:val="single"/>
          <w:lang w:val="es-MX"/>
        </w:rPr>
        <w:t>, 1985.</w:t>
      </w:r>
    </w:p>
    <w:p w:rsidR="00E76CCB" w:rsidRPr="00B36039" w:rsidRDefault="00E76CCB" w:rsidP="002756CC">
      <w:pPr>
        <w:spacing w:line="360" w:lineRule="auto"/>
        <w:jc w:val="both"/>
        <w:rPr>
          <w:rFonts w:ascii="Arial" w:hAnsi="Arial" w:cs="Arial"/>
          <w:sz w:val="24"/>
          <w:szCs w:val="24"/>
          <w:lang w:val="es-MX"/>
        </w:rPr>
      </w:pPr>
      <w:r w:rsidRPr="00E76CCB">
        <w:rPr>
          <w:rFonts w:ascii="Arial" w:hAnsi="Arial" w:cs="Arial"/>
          <w:sz w:val="24"/>
          <w:szCs w:val="24"/>
          <w:u w:val="single"/>
          <w:lang w:val="es-MX"/>
        </w:rPr>
        <w:t>GAGO, V. “La razón neoliberal. Economías barrocas y pragmática popular”. Tinta Limón, Bs. As., 2014</w:t>
      </w:r>
      <w:r>
        <w:rPr>
          <w:rFonts w:ascii="Arial" w:hAnsi="Arial" w:cs="Arial"/>
          <w:sz w:val="24"/>
          <w:szCs w:val="24"/>
          <w:lang w:val="es-MX"/>
        </w:rPr>
        <w:t>.</w:t>
      </w:r>
    </w:p>
    <w:p w:rsidR="00644BB5" w:rsidRDefault="00644BB5" w:rsidP="002756CC">
      <w:pPr>
        <w:spacing w:line="360" w:lineRule="auto"/>
        <w:jc w:val="both"/>
        <w:rPr>
          <w:rFonts w:ascii="Arial" w:hAnsi="Arial" w:cs="Arial"/>
          <w:sz w:val="24"/>
          <w:szCs w:val="24"/>
          <w:lang w:val="es-MX"/>
        </w:rPr>
      </w:pPr>
      <w:r w:rsidRPr="00B36039">
        <w:rPr>
          <w:rFonts w:ascii="Arial" w:hAnsi="Arial" w:cs="Arial"/>
          <w:sz w:val="24"/>
          <w:szCs w:val="24"/>
          <w:lang w:val="es-MX"/>
        </w:rPr>
        <w:lastRenderedPageBreak/>
        <w:t>GINZBURG, C. “Ojazos de madera. Nueve reflexiones sobre la distancia.” Península, 2000.</w:t>
      </w:r>
    </w:p>
    <w:p w:rsidR="004167F0" w:rsidRDefault="004167F0" w:rsidP="002756CC">
      <w:pPr>
        <w:spacing w:line="360" w:lineRule="auto"/>
        <w:jc w:val="both"/>
        <w:rPr>
          <w:rFonts w:ascii="Arial" w:hAnsi="Arial" w:cs="Arial"/>
          <w:sz w:val="24"/>
          <w:szCs w:val="24"/>
          <w:lang w:val="es-MX"/>
        </w:rPr>
      </w:pPr>
      <w:r>
        <w:rPr>
          <w:rFonts w:ascii="Arial" w:hAnsi="Arial" w:cs="Arial"/>
          <w:sz w:val="24"/>
          <w:szCs w:val="24"/>
          <w:lang w:val="es-MX"/>
        </w:rPr>
        <w:t>GRAMSCI, A.</w:t>
      </w:r>
      <w:r w:rsidRPr="00DE352B">
        <w:rPr>
          <w:rFonts w:ascii="Arial" w:hAnsi="Arial" w:cs="Arial"/>
          <w:sz w:val="24"/>
          <w:szCs w:val="24"/>
          <w:lang w:val="es-MX"/>
        </w:rPr>
        <w:t xml:space="preserve"> “Observaciones sobre el folklore”, en Literatura y vida nacional, Buenos Aires: Lautaro, 1961. </w:t>
      </w:r>
    </w:p>
    <w:p w:rsidR="00644BB5" w:rsidRDefault="00644BB5" w:rsidP="002756CC">
      <w:pPr>
        <w:spacing w:line="360" w:lineRule="auto"/>
        <w:jc w:val="both"/>
        <w:rPr>
          <w:rFonts w:ascii="Arial" w:hAnsi="Arial" w:cs="Arial"/>
          <w:sz w:val="24"/>
          <w:szCs w:val="24"/>
          <w:lang w:val="es-MX"/>
        </w:rPr>
      </w:pPr>
      <w:r w:rsidRPr="00B36039">
        <w:rPr>
          <w:rFonts w:ascii="Arial" w:hAnsi="Arial" w:cs="Arial"/>
          <w:sz w:val="24"/>
          <w:szCs w:val="24"/>
          <w:lang w:val="es-MX"/>
        </w:rPr>
        <w:t>HALL, S. “Notas sobre la de</w:t>
      </w:r>
      <w:r w:rsidR="00557AB3">
        <w:rPr>
          <w:rFonts w:ascii="Arial" w:hAnsi="Arial" w:cs="Arial"/>
          <w:sz w:val="24"/>
          <w:szCs w:val="24"/>
          <w:lang w:val="es-MX"/>
        </w:rPr>
        <w:t xml:space="preserve">construcción de lo popular” en </w:t>
      </w:r>
      <w:proofErr w:type="spellStart"/>
      <w:r w:rsidRPr="00B36039">
        <w:rPr>
          <w:rFonts w:ascii="Arial" w:hAnsi="Arial" w:cs="Arial"/>
          <w:sz w:val="24"/>
          <w:szCs w:val="24"/>
          <w:lang w:val="es-MX"/>
        </w:rPr>
        <w:t>Samuels</w:t>
      </w:r>
      <w:proofErr w:type="spellEnd"/>
      <w:r w:rsidRPr="00B36039">
        <w:rPr>
          <w:rFonts w:ascii="Arial" w:hAnsi="Arial" w:cs="Arial"/>
          <w:sz w:val="24"/>
          <w:szCs w:val="24"/>
          <w:lang w:val="es-MX"/>
        </w:rPr>
        <w:t>, R. (</w:t>
      </w:r>
      <w:proofErr w:type="spellStart"/>
      <w:r w:rsidRPr="00B36039">
        <w:rPr>
          <w:rFonts w:ascii="Arial" w:hAnsi="Arial" w:cs="Arial"/>
          <w:sz w:val="24"/>
          <w:szCs w:val="24"/>
          <w:lang w:val="es-MX"/>
        </w:rPr>
        <w:t>ed</w:t>
      </w:r>
      <w:proofErr w:type="spellEnd"/>
      <w:r w:rsidRPr="00B36039">
        <w:rPr>
          <w:rFonts w:ascii="Arial" w:hAnsi="Arial" w:cs="Arial"/>
          <w:sz w:val="24"/>
          <w:szCs w:val="24"/>
          <w:lang w:val="es-MX"/>
        </w:rPr>
        <w:t>) en “Historia popular y teoría socialista”, Barcelona, Crítica, 1984.</w:t>
      </w:r>
    </w:p>
    <w:p w:rsidR="00644BB5" w:rsidRDefault="00557AB3" w:rsidP="002756CC">
      <w:pPr>
        <w:spacing w:line="360" w:lineRule="auto"/>
        <w:jc w:val="both"/>
        <w:rPr>
          <w:rFonts w:ascii="Arial" w:hAnsi="Arial" w:cs="Arial"/>
          <w:sz w:val="24"/>
          <w:szCs w:val="24"/>
          <w:lang w:val="es-MX"/>
        </w:rPr>
      </w:pPr>
      <w:r>
        <w:rPr>
          <w:rFonts w:ascii="Arial" w:hAnsi="Arial" w:cs="Arial"/>
          <w:sz w:val="24"/>
          <w:szCs w:val="24"/>
          <w:lang w:val="es-MX"/>
        </w:rPr>
        <w:t>J</w:t>
      </w:r>
      <w:r w:rsidR="00644BB5" w:rsidRPr="00B36039">
        <w:rPr>
          <w:rFonts w:ascii="Arial" w:hAnsi="Arial" w:cs="Arial"/>
          <w:sz w:val="24"/>
          <w:szCs w:val="24"/>
          <w:lang w:val="es-MX"/>
        </w:rPr>
        <w:t>APPE, A. "</w:t>
      </w:r>
      <w:proofErr w:type="spellStart"/>
      <w:r w:rsidR="00644BB5" w:rsidRPr="00B36039">
        <w:rPr>
          <w:rFonts w:ascii="Arial" w:hAnsi="Arial" w:cs="Arial"/>
          <w:sz w:val="24"/>
          <w:szCs w:val="24"/>
          <w:lang w:val="es-MX"/>
        </w:rPr>
        <w:t>Guy</w:t>
      </w:r>
      <w:proofErr w:type="spellEnd"/>
      <w:r w:rsidR="00644BB5" w:rsidRPr="00B36039">
        <w:rPr>
          <w:rFonts w:ascii="Arial" w:hAnsi="Arial" w:cs="Arial"/>
          <w:sz w:val="24"/>
          <w:szCs w:val="24"/>
          <w:lang w:val="es-MX"/>
        </w:rPr>
        <w:t xml:space="preserve"> </w:t>
      </w:r>
      <w:proofErr w:type="spellStart"/>
      <w:r w:rsidR="00644BB5" w:rsidRPr="00B36039">
        <w:rPr>
          <w:rFonts w:ascii="Arial" w:hAnsi="Arial" w:cs="Arial"/>
          <w:sz w:val="24"/>
          <w:szCs w:val="24"/>
          <w:lang w:val="es-MX"/>
        </w:rPr>
        <w:t>Debord</w:t>
      </w:r>
      <w:proofErr w:type="spellEnd"/>
      <w:r w:rsidR="00644BB5" w:rsidRPr="00B36039">
        <w:rPr>
          <w:rFonts w:ascii="Arial" w:hAnsi="Arial" w:cs="Arial"/>
          <w:sz w:val="24"/>
          <w:szCs w:val="24"/>
          <w:lang w:val="es-MX"/>
        </w:rPr>
        <w:t>".   Anagrama, Barcelona</w:t>
      </w:r>
      <w:r w:rsidR="00C8619A">
        <w:rPr>
          <w:rFonts w:ascii="Arial" w:hAnsi="Arial" w:cs="Arial"/>
          <w:sz w:val="24"/>
          <w:szCs w:val="24"/>
          <w:lang w:val="es-MX"/>
        </w:rPr>
        <w:t>,</w:t>
      </w:r>
      <w:r w:rsidR="00644BB5" w:rsidRPr="00B36039">
        <w:rPr>
          <w:rFonts w:ascii="Arial" w:hAnsi="Arial" w:cs="Arial"/>
          <w:sz w:val="24"/>
          <w:szCs w:val="24"/>
          <w:lang w:val="es-MX"/>
        </w:rPr>
        <w:t xml:space="preserve"> 1998.</w:t>
      </w:r>
    </w:p>
    <w:p w:rsidR="00DE352B" w:rsidRPr="00E76CCB" w:rsidRDefault="00C8619A" w:rsidP="002756CC">
      <w:pPr>
        <w:spacing w:line="360" w:lineRule="auto"/>
        <w:jc w:val="both"/>
        <w:rPr>
          <w:rFonts w:ascii="Arial" w:hAnsi="Arial" w:cs="Arial"/>
          <w:sz w:val="24"/>
          <w:szCs w:val="24"/>
          <w:u w:val="single"/>
          <w:lang w:val="es-MX"/>
        </w:rPr>
      </w:pPr>
      <w:r w:rsidRPr="00E76CCB">
        <w:rPr>
          <w:rFonts w:ascii="Arial" w:hAnsi="Arial" w:cs="Arial"/>
          <w:sz w:val="24"/>
          <w:szCs w:val="24"/>
          <w:u w:val="single"/>
          <w:lang w:val="es-MX"/>
        </w:rPr>
        <w:t>KARUSH, M.</w:t>
      </w:r>
      <w:r w:rsidR="00DE352B" w:rsidRPr="00E76CCB">
        <w:rPr>
          <w:rFonts w:ascii="Arial" w:hAnsi="Arial" w:cs="Arial"/>
          <w:sz w:val="24"/>
          <w:szCs w:val="24"/>
          <w:u w:val="single"/>
          <w:lang w:val="es-MX"/>
        </w:rPr>
        <w:t xml:space="preserve"> </w:t>
      </w:r>
      <w:r w:rsidRPr="00E76CCB">
        <w:rPr>
          <w:rFonts w:ascii="Arial" w:hAnsi="Arial" w:cs="Arial"/>
          <w:sz w:val="24"/>
          <w:szCs w:val="24"/>
          <w:u w:val="single"/>
          <w:lang w:val="es-MX"/>
        </w:rPr>
        <w:t>“</w:t>
      </w:r>
      <w:r w:rsidR="00DE352B" w:rsidRPr="00E76CCB">
        <w:rPr>
          <w:rFonts w:ascii="Arial" w:hAnsi="Arial" w:cs="Arial"/>
          <w:sz w:val="24"/>
          <w:szCs w:val="24"/>
          <w:u w:val="single"/>
          <w:lang w:val="es-MX"/>
        </w:rPr>
        <w:t>Cultura de clase. Radio y cine en la creación de una Argentina dividida (1920-1946)</w:t>
      </w:r>
      <w:r w:rsidRPr="00E76CCB">
        <w:rPr>
          <w:rFonts w:ascii="Arial" w:hAnsi="Arial" w:cs="Arial"/>
          <w:sz w:val="24"/>
          <w:szCs w:val="24"/>
          <w:u w:val="single"/>
          <w:lang w:val="es-MX"/>
        </w:rPr>
        <w:t>”</w:t>
      </w:r>
      <w:r w:rsidR="00DE352B" w:rsidRPr="00E76CCB">
        <w:rPr>
          <w:rFonts w:ascii="Arial" w:hAnsi="Arial" w:cs="Arial"/>
          <w:sz w:val="24"/>
          <w:szCs w:val="24"/>
          <w:u w:val="single"/>
          <w:lang w:val="es-MX"/>
        </w:rPr>
        <w:t>, Buenos Aires: Ariel, 2013.</w:t>
      </w:r>
    </w:p>
    <w:p w:rsidR="00E94114" w:rsidRPr="00E76CCB" w:rsidRDefault="00C8619A" w:rsidP="002756CC">
      <w:pPr>
        <w:spacing w:line="360" w:lineRule="auto"/>
        <w:jc w:val="both"/>
        <w:rPr>
          <w:rFonts w:ascii="Arial" w:hAnsi="Arial" w:cs="Arial"/>
          <w:sz w:val="24"/>
          <w:szCs w:val="24"/>
          <w:u w:val="single"/>
          <w:lang w:val="es-MX"/>
        </w:rPr>
      </w:pPr>
      <w:r w:rsidRPr="00E76CCB">
        <w:rPr>
          <w:rFonts w:ascii="Arial" w:hAnsi="Arial" w:cs="Arial"/>
          <w:sz w:val="24"/>
          <w:szCs w:val="24"/>
          <w:u w:val="single"/>
          <w:lang w:val="es-MX"/>
        </w:rPr>
        <w:t>KUSCH, R. “Se me salió el indio” https://www.pagina12.com.ar/diario/psicologia/9-205802-2012-10-18.html</w:t>
      </w:r>
    </w:p>
    <w:p w:rsidR="00644BB5" w:rsidRPr="00B36039" w:rsidRDefault="00644BB5" w:rsidP="002756CC">
      <w:pPr>
        <w:spacing w:line="360" w:lineRule="auto"/>
        <w:jc w:val="both"/>
        <w:rPr>
          <w:rFonts w:ascii="Arial" w:hAnsi="Arial" w:cs="Arial"/>
          <w:sz w:val="24"/>
          <w:szCs w:val="24"/>
          <w:u w:val="single"/>
          <w:lang w:val="es-MX"/>
        </w:rPr>
      </w:pPr>
      <w:r w:rsidRPr="00B36039">
        <w:rPr>
          <w:rFonts w:ascii="Arial" w:hAnsi="Arial" w:cs="Arial"/>
          <w:sz w:val="24"/>
          <w:szCs w:val="24"/>
          <w:u w:val="single"/>
          <w:lang w:val="es-MX"/>
        </w:rPr>
        <w:t>LEVSTEIN, A. “Hay que ser realmente idiota para o la infancia del antropólogo”, Fuelle del sol, 2004</w:t>
      </w:r>
    </w:p>
    <w:p w:rsidR="00644BB5" w:rsidRDefault="00644BB5" w:rsidP="002756CC">
      <w:pPr>
        <w:spacing w:line="360" w:lineRule="auto"/>
        <w:jc w:val="both"/>
        <w:rPr>
          <w:rFonts w:ascii="Arial" w:hAnsi="Arial" w:cs="Arial"/>
          <w:sz w:val="24"/>
          <w:szCs w:val="24"/>
          <w:u w:val="single"/>
          <w:lang w:val="es-MX"/>
        </w:rPr>
      </w:pPr>
      <w:r w:rsidRPr="00B36039">
        <w:rPr>
          <w:rFonts w:ascii="Arial" w:hAnsi="Arial" w:cs="Arial"/>
          <w:sz w:val="24"/>
          <w:szCs w:val="24"/>
          <w:u w:val="single"/>
          <w:lang w:val="pt-BR"/>
        </w:rPr>
        <w:t xml:space="preserve">MARCUS, G. “Rastros de carmín. </w:t>
      </w:r>
      <w:r w:rsidRPr="00B36039">
        <w:rPr>
          <w:rFonts w:ascii="Arial" w:hAnsi="Arial" w:cs="Arial"/>
          <w:sz w:val="24"/>
          <w:szCs w:val="24"/>
          <w:u w:val="single"/>
          <w:lang w:val="es-MX"/>
        </w:rPr>
        <w:t xml:space="preserve">Una historia secreta </w:t>
      </w:r>
      <w:proofErr w:type="gramStart"/>
      <w:r w:rsidRPr="00B36039">
        <w:rPr>
          <w:rFonts w:ascii="Arial" w:hAnsi="Arial" w:cs="Arial"/>
          <w:sz w:val="24"/>
          <w:szCs w:val="24"/>
          <w:u w:val="single"/>
          <w:lang w:val="es-MX"/>
        </w:rPr>
        <w:t>del</w:t>
      </w:r>
      <w:proofErr w:type="gramEnd"/>
      <w:r w:rsidRPr="00B36039">
        <w:rPr>
          <w:rFonts w:ascii="Arial" w:hAnsi="Arial" w:cs="Arial"/>
          <w:sz w:val="24"/>
          <w:szCs w:val="24"/>
          <w:u w:val="single"/>
          <w:lang w:val="es-MX"/>
        </w:rPr>
        <w:t xml:space="preserve"> siglo XX”. Anagrama, 1993.</w:t>
      </w:r>
    </w:p>
    <w:p w:rsidR="00644BB5" w:rsidRDefault="004167F0" w:rsidP="002756CC">
      <w:pPr>
        <w:spacing w:line="360" w:lineRule="auto"/>
        <w:jc w:val="both"/>
        <w:rPr>
          <w:rFonts w:ascii="Arial" w:hAnsi="Arial" w:cs="Arial"/>
          <w:sz w:val="24"/>
          <w:szCs w:val="24"/>
          <w:u w:val="single"/>
          <w:lang w:val="es-MX"/>
        </w:rPr>
      </w:pPr>
      <w:r>
        <w:rPr>
          <w:rFonts w:ascii="Arial" w:hAnsi="Arial" w:cs="Arial"/>
          <w:sz w:val="24"/>
          <w:szCs w:val="24"/>
          <w:u w:val="single"/>
          <w:lang w:val="es-MX"/>
        </w:rPr>
        <w:t>MOFFAT, A.</w:t>
      </w:r>
      <w:r w:rsidR="00644BB5" w:rsidRPr="004167F0">
        <w:rPr>
          <w:rFonts w:ascii="Arial" w:hAnsi="Arial" w:cs="Arial"/>
          <w:sz w:val="24"/>
          <w:szCs w:val="24"/>
          <w:u w:val="single"/>
          <w:lang w:val="es-MX"/>
        </w:rPr>
        <w:t xml:space="preserve"> “Cultura popular”. </w:t>
      </w:r>
      <w:r w:rsidR="00557AB3" w:rsidRPr="004167F0">
        <w:rPr>
          <w:rFonts w:ascii="Arial" w:hAnsi="Arial" w:cs="Arial"/>
          <w:sz w:val="24"/>
          <w:szCs w:val="24"/>
          <w:u w:val="single"/>
          <w:lang w:val="es-MX"/>
        </w:rPr>
        <w:t>Capítulo</w:t>
      </w:r>
      <w:r w:rsidR="00644BB5" w:rsidRPr="004167F0">
        <w:rPr>
          <w:rFonts w:ascii="Arial" w:hAnsi="Arial" w:cs="Arial"/>
          <w:sz w:val="24"/>
          <w:szCs w:val="24"/>
          <w:u w:val="single"/>
          <w:lang w:val="es-MX"/>
        </w:rPr>
        <w:t xml:space="preserve"> 4, en “Psicoterapia del oprimido, ECRO, SRL, 1974.</w:t>
      </w:r>
    </w:p>
    <w:p w:rsidR="00DE352B" w:rsidRDefault="004167F0" w:rsidP="002756CC">
      <w:pPr>
        <w:spacing w:line="360" w:lineRule="auto"/>
        <w:jc w:val="both"/>
        <w:rPr>
          <w:rFonts w:ascii="Arial" w:hAnsi="Arial" w:cs="Arial"/>
          <w:sz w:val="24"/>
          <w:szCs w:val="24"/>
          <w:u w:val="single"/>
          <w:lang w:val="es-MX"/>
        </w:rPr>
      </w:pPr>
      <w:r>
        <w:rPr>
          <w:rFonts w:ascii="Arial" w:hAnsi="Arial" w:cs="Arial"/>
          <w:sz w:val="24"/>
          <w:szCs w:val="24"/>
          <w:u w:val="single"/>
          <w:lang w:val="es-MX"/>
        </w:rPr>
        <w:t>PIGLIA, R.</w:t>
      </w:r>
      <w:r w:rsidR="00DE352B" w:rsidRPr="00DE352B">
        <w:rPr>
          <w:rFonts w:ascii="Arial" w:hAnsi="Arial" w:cs="Arial"/>
          <w:sz w:val="24"/>
          <w:szCs w:val="24"/>
          <w:u w:val="single"/>
          <w:lang w:val="es-MX"/>
        </w:rPr>
        <w:t xml:space="preserve"> y otros: </w:t>
      </w:r>
      <w:r>
        <w:rPr>
          <w:rFonts w:ascii="Arial" w:hAnsi="Arial" w:cs="Arial"/>
          <w:sz w:val="24"/>
          <w:szCs w:val="24"/>
          <w:u w:val="single"/>
          <w:lang w:val="es-MX"/>
        </w:rPr>
        <w:t>“</w:t>
      </w:r>
      <w:r w:rsidR="00DE352B" w:rsidRPr="00DE352B">
        <w:rPr>
          <w:rFonts w:ascii="Arial" w:hAnsi="Arial" w:cs="Arial"/>
          <w:sz w:val="24"/>
          <w:szCs w:val="24"/>
          <w:u w:val="single"/>
          <w:lang w:val="es-MX"/>
        </w:rPr>
        <w:t>La Argentina en pedazos, Buenos Aires: Ediciones de la Urraca</w:t>
      </w:r>
      <w:r>
        <w:rPr>
          <w:rFonts w:ascii="Arial" w:hAnsi="Arial" w:cs="Arial"/>
          <w:sz w:val="24"/>
          <w:szCs w:val="24"/>
          <w:u w:val="single"/>
          <w:lang w:val="es-MX"/>
        </w:rPr>
        <w:t>”</w:t>
      </w:r>
      <w:r w:rsidR="00DE352B" w:rsidRPr="00DE352B">
        <w:rPr>
          <w:rFonts w:ascii="Arial" w:hAnsi="Arial" w:cs="Arial"/>
          <w:sz w:val="24"/>
          <w:szCs w:val="24"/>
          <w:u w:val="single"/>
          <w:lang w:val="es-MX"/>
        </w:rPr>
        <w:t>, 1993.</w:t>
      </w:r>
    </w:p>
    <w:p w:rsidR="00644BB5" w:rsidRPr="00B36039" w:rsidRDefault="00644BB5" w:rsidP="002756CC">
      <w:pPr>
        <w:spacing w:line="360" w:lineRule="auto"/>
        <w:jc w:val="both"/>
        <w:rPr>
          <w:rFonts w:ascii="Arial" w:hAnsi="Arial" w:cs="Arial"/>
          <w:sz w:val="24"/>
          <w:szCs w:val="24"/>
          <w:u w:val="single"/>
        </w:rPr>
      </w:pPr>
      <w:r w:rsidRPr="00DE352B">
        <w:rPr>
          <w:rFonts w:ascii="Arial" w:hAnsi="Arial" w:cs="Arial"/>
          <w:sz w:val="24"/>
          <w:szCs w:val="24"/>
          <w:u w:val="single"/>
        </w:rPr>
        <w:t xml:space="preserve">SARLO, B. “Culturas populares viejas y nuevas”, en “Escenas de </w:t>
      </w:r>
      <w:smartTag w:uri="urn:schemas-microsoft-com:office:smarttags" w:element="PersonName">
        <w:smartTagPr>
          <w:attr w:name="ProductID" w:val="la Vida Postmoderna"/>
        </w:smartTagPr>
        <w:r w:rsidRPr="00DE352B">
          <w:rPr>
            <w:rFonts w:ascii="Arial" w:hAnsi="Arial" w:cs="Arial"/>
            <w:sz w:val="24"/>
            <w:szCs w:val="24"/>
            <w:u w:val="single"/>
          </w:rPr>
          <w:t>la Vida Postmoderna</w:t>
        </w:r>
      </w:smartTag>
      <w:r w:rsidR="00557AB3" w:rsidRPr="00DE352B">
        <w:rPr>
          <w:rFonts w:ascii="Arial" w:hAnsi="Arial" w:cs="Arial"/>
          <w:sz w:val="24"/>
          <w:szCs w:val="24"/>
          <w:u w:val="single"/>
        </w:rPr>
        <w:t xml:space="preserve">”, Edit. Ariel, </w:t>
      </w:r>
      <w:r w:rsidRPr="00DE352B">
        <w:rPr>
          <w:rFonts w:ascii="Arial" w:hAnsi="Arial" w:cs="Arial"/>
          <w:sz w:val="24"/>
          <w:szCs w:val="24"/>
          <w:u w:val="single"/>
        </w:rPr>
        <w:t>1994.</w:t>
      </w:r>
      <w:r w:rsidRPr="00B36039">
        <w:rPr>
          <w:rFonts w:ascii="Arial" w:hAnsi="Arial" w:cs="Arial"/>
          <w:sz w:val="24"/>
          <w:szCs w:val="24"/>
          <w:u w:val="single"/>
        </w:rPr>
        <w:t xml:space="preserve"> </w:t>
      </w:r>
    </w:p>
    <w:p w:rsidR="00644BB5" w:rsidRPr="00B36039" w:rsidRDefault="00644BB5" w:rsidP="002756CC">
      <w:pPr>
        <w:spacing w:line="360" w:lineRule="auto"/>
        <w:jc w:val="both"/>
        <w:rPr>
          <w:rFonts w:ascii="Arial" w:hAnsi="Arial" w:cs="Arial"/>
          <w:sz w:val="24"/>
          <w:szCs w:val="24"/>
          <w:u w:val="single"/>
        </w:rPr>
      </w:pPr>
      <w:r w:rsidRPr="00B36039">
        <w:rPr>
          <w:rFonts w:ascii="Arial" w:hAnsi="Arial" w:cs="Arial"/>
          <w:sz w:val="24"/>
          <w:szCs w:val="24"/>
          <w:u w:val="single"/>
        </w:rPr>
        <w:t xml:space="preserve">SEMAN, P. “Vida, apogeo y tormentos del rock chabón” y “cosmológica, holista y relacional: una corriente de la religiosidad popular contemporánea”, en “Bajo </w:t>
      </w:r>
      <w:r w:rsidRPr="00B36039">
        <w:rPr>
          <w:rFonts w:ascii="Arial" w:hAnsi="Arial" w:cs="Arial"/>
          <w:sz w:val="24"/>
          <w:szCs w:val="24"/>
          <w:u w:val="single"/>
        </w:rPr>
        <w:lastRenderedPageBreak/>
        <w:t xml:space="preserve">continuo. Exploraciones descentradas sobre cultura popular y cultura masiva”, </w:t>
      </w:r>
      <w:proofErr w:type="spellStart"/>
      <w:r w:rsidRPr="00B36039">
        <w:rPr>
          <w:rFonts w:ascii="Arial" w:hAnsi="Arial" w:cs="Arial"/>
          <w:sz w:val="24"/>
          <w:szCs w:val="24"/>
          <w:u w:val="single"/>
        </w:rPr>
        <w:t>Gorla</w:t>
      </w:r>
      <w:proofErr w:type="spellEnd"/>
      <w:r w:rsidRPr="00B36039">
        <w:rPr>
          <w:rFonts w:ascii="Arial" w:hAnsi="Arial" w:cs="Arial"/>
          <w:sz w:val="24"/>
          <w:szCs w:val="24"/>
          <w:u w:val="single"/>
        </w:rPr>
        <w:t>, 2006.</w:t>
      </w:r>
    </w:p>
    <w:p w:rsidR="00644BB5" w:rsidRPr="00B36039" w:rsidRDefault="00644BB5" w:rsidP="002756CC">
      <w:pPr>
        <w:spacing w:line="360" w:lineRule="auto"/>
        <w:jc w:val="both"/>
        <w:rPr>
          <w:rFonts w:ascii="Arial" w:hAnsi="Arial" w:cs="Arial"/>
          <w:sz w:val="24"/>
          <w:szCs w:val="24"/>
        </w:rPr>
      </w:pPr>
      <w:r w:rsidRPr="00B36039">
        <w:rPr>
          <w:rFonts w:ascii="Arial" w:hAnsi="Arial" w:cs="Arial"/>
          <w:sz w:val="24"/>
          <w:szCs w:val="24"/>
        </w:rPr>
        <w:t xml:space="preserve">SCHMUCLER, H. “Los riesgos de la </w:t>
      </w:r>
      <w:proofErr w:type="spellStart"/>
      <w:r w:rsidRPr="00B36039">
        <w:rPr>
          <w:rFonts w:ascii="Arial" w:hAnsi="Arial" w:cs="Arial"/>
          <w:sz w:val="24"/>
          <w:szCs w:val="24"/>
        </w:rPr>
        <w:t>pancomunicación</w:t>
      </w:r>
      <w:proofErr w:type="spellEnd"/>
      <w:r w:rsidRPr="00B36039">
        <w:rPr>
          <w:rFonts w:ascii="Arial" w:hAnsi="Arial" w:cs="Arial"/>
          <w:sz w:val="24"/>
          <w:szCs w:val="24"/>
        </w:rPr>
        <w:t xml:space="preserve">”, en “Memorias de </w:t>
      </w:r>
      <w:smartTag w:uri="urn:schemas-microsoft-com:office:smarttags" w:element="PersonName">
        <w:smartTagPr>
          <w:attr w:name="ProductID" w:val="la Comunicaci￳n"/>
        </w:smartTagPr>
        <w:r w:rsidRPr="00B36039">
          <w:rPr>
            <w:rFonts w:ascii="Arial" w:hAnsi="Arial" w:cs="Arial"/>
            <w:sz w:val="24"/>
            <w:szCs w:val="24"/>
          </w:rPr>
          <w:t>la Comunicación</w:t>
        </w:r>
      </w:smartTag>
      <w:r w:rsidRPr="00B36039">
        <w:rPr>
          <w:rFonts w:ascii="Arial" w:hAnsi="Arial" w:cs="Arial"/>
          <w:sz w:val="24"/>
          <w:szCs w:val="24"/>
        </w:rPr>
        <w:t xml:space="preserve">”, Edit. </w:t>
      </w:r>
      <w:proofErr w:type="spellStart"/>
      <w:r w:rsidRPr="00B36039">
        <w:rPr>
          <w:rFonts w:ascii="Arial" w:hAnsi="Arial" w:cs="Arial"/>
          <w:sz w:val="24"/>
          <w:szCs w:val="24"/>
        </w:rPr>
        <w:t>Biblos</w:t>
      </w:r>
      <w:proofErr w:type="spellEnd"/>
      <w:r w:rsidRPr="00B36039">
        <w:rPr>
          <w:rFonts w:ascii="Arial" w:hAnsi="Arial" w:cs="Arial"/>
          <w:sz w:val="24"/>
          <w:szCs w:val="24"/>
        </w:rPr>
        <w:t xml:space="preserve">, Buenos Aires, 1997. Pág. 165 – 173.  </w:t>
      </w:r>
    </w:p>
    <w:p w:rsidR="00644BB5" w:rsidRPr="00B36039" w:rsidRDefault="00644BB5" w:rsidP="002756CC">
      <w:pPr>
        <w:spacing w:line="360" w:lineRule="auto"/>
        <w:jc w:val="both"/>
        <w:rPr>
          <w:rFonts w:ascii="Arial" w:hAnsi="Arial" w:cs="Arial"/>
          <w:sz w:val="24"/>
          <w:szCs w:val="24"/>
          <w:lang w:val="es-MX"/>
        </w:rPr>
      </w:pPr>
      <w:r w:rsidRPr="00B36039">
        <w:rPr>
          <w:rFonts w:ascii="Arial" w:hAnsi="Arial" w:cs="Arial"/>
          <w:sz w:val="24"/>
          <w:szCs w:val="24"/>
          <w:lang w:val="es-MX"/>
        </w:rPr>
        <w:t xml:space="preserve">STEVENSON, N. "Culturas mediáticas.  Teoría Social y Comunicación Masiva". </w:t>
      </w:r>
      <w:proofErr w:type="spellStart"/>
      <w:r w:rsidRPr="00B36039">
        <w:rPr>
          <w:rFonts w:ascii="Arial" w:hAnsi="Arial" w:cs="Arial"/>
          <w:sz w:val="24"/>
          <w:szCs w:val="24"/>
          <w:lang w:val="es-MX"/>
        </w:rPr>
        <w:t>Amorrortu</w:t>
      </w:r>
      <w:proofErr w:type="spellEnd"/>
      <w:r w:rsidRPr="00B36039">
        <w:rPr>
          <w:rFonts w:ascii="Arial" w:hAnsi="Arial" w:cs="Arial"/>
          <w:sz w:val="24"/>
          <w:szCs w:val="24"/>
          <w:lang w:val="es-MX"/>
        </w:rPr>
        <w:t>, 1998.</w:t>
      </w:r>
    </w:p>
    <w:p w:rsidR="004167F0" w:rsidRDefault="004167F0" w:rsidP="002756CC">
      <w:pPr>
        <w:spacing w:line="360" w:lineRule="auto"/>
        <w:jc w:val="both"/>
        <w:rPr>
          <w:rFonts w:ascii="Arial" w:hAnsi="Arial" w:cs="Arial"/>
          <w:sz w:val="24"/>
          <w:szCs w:val="24"/>
          <w:lang w:val="es-MX"/>
        </w:rPr>
      </w:pPr>
    </w:p>
    <w:p w:rsidR="00E76CCB" w:rsidRPr="00E76CCB" w:rsidRDefault="00E76CCB" w:rsidP="002756CC">
      <w:pPr>
        <w:spacing w:line="360" w:lineRule="auto"/>
        <w:jc w:val="both"/>
        <w:rPr>
          <w:rFonts w:ascii="Arial" w:hAnsi="Arial" w:cs="Arial"/>
          <w:sz w:val="24"/>
          <w:szCs w:val="24"/>
          <w:u w:val="single"/>
          <w:lang w:val="es-MX"/>
        </w:rPr>
      </w:pPr>
      <w:r w:rsidRPr="00E76CCB">
        <w:rPr>
          <w:rFonts w:ascii="Arial" w:hAnsi="Arial" w:cs="Arial"/>
          <w:sz w:val="24"/>
          <w:szCs w:val="24"/>
          <w:u w:val="single"/>
          <w:lang w:val="es-MX"/>
        </w:rPr>
        <w:t xml:space="preserve">BOITO, E., TORO CARMONA, E y GROSSO, J.L. (Compiladores) “Transformación social, memoria colectiva y cultura(s) popular(es)” (2011) Con Comité Editorial. Autores: María Eugenia </w:t>
      </w:r>
      <w:proofErr w:type="spellStart"/>
      <w:r w:rsidRPr="00E76CCB">
        <w:rPr>
          <w:rFonts w:ascii="Arial" w:hAnsi="Arial" w:cs="Arial"/>
          <w:sz w:val="24"/>
          <w:szCs w:val="24"/>
          <w:u w:val="single"/>
          <w:lang w:val="es-MX"/>
        </w:rPr>
        <w:t>Boito</w:t>
      </w:r>
      <w:proofErr w:type="spellEnd"/>
      <w:r w:rsidRPr="00E76CCB">
        <w:rPr>
          <w:rFonts w:ascii="Arial" w:hAnsi="Arial" w:cs="Arial"/>
          <w:sz w:val="24"/>
          <w:szCs w:val="24"/>
          <w:u w:val="single"/>
          <w:lang w:val="es-MX"/>
        </w:rPr>
        <w:t xml:space="preserve">, Eliana </w:t>
      </w:r>
      <w:proofErr w:type="spellStart"/>
      <w:r w:rsidRPr="00E76CCB">
        <w:rPr>
          <w:rFonts w:ascii="Arial" w:hAnsi="Arial" w:cs="Arial"/>
          <w:sz w:val="24"/>
          <w:szCs w:val="24"/>
          <w:u w:val="single"/>
          <w:lang w:val="es-MX"/>
        </w:rPr>
        <w:t>Ivet</w:t>
      </w:r>
      <w:proofErr w:type="spellEnd"/>
      <w:r w:rsidRPr="00E76CCB">
        <w:rPr>
          <w:rFonts w:ascii="Arial" w:hAnsi="Arial" w:cs="Arial"/>
          <w:sz w:val="24"/>
          <w:szCs w:val="24"/>
          <w:u w:val="single"/>
          <w:lang w:val="es-MX"/>
        </w:rPr>
        <w:t xml:space="preserve"> Toro Carmona y José Luis Grosso, Ma. Belén </w:t>
      </w:r>
      <w:proofErr w:type="spellStart"/>
      <w:r w:rsidRPr="00E76CCB">
        <w:rPr>
          <w:rFonts w:ascii="Arial" w:hAnsi="Arial" w:cs="Arial"/>
          <w:sz w:val="24"/>
          <w:szCs w:val="24"/>
          <w:u w:val="single"/>
          <w:lang w:val="es-MX"/>
        </w:rPr>
        <w:t>Espoz</w:t>
      </w:r>
      <w:proofErr w:type="spellEnd"/>
      <w:r w:rsidRPr="00E76CCB">
        <w:rPr>
          <w:rFonts w:ascii="Arial" w:hAnsi="Arial" w:cs="Arial"/>
          <w:sz w:val="24"/>
          <w:szCs w:val="24"/>
          <w:u w:val="single"/>
          <w:lang w:val="es-MX"/>
        </w:rPr>
        <w:t xml:space="preserve">, Ana Contreras, Martín De Mauro, </w:t>
      </w:r>
      <w:proofErr w:type="spellStart"/>
      <w:r w:rsidRPr="00E76CCB">
        <w:rPr>
          <w:rFonts w:ascii="Arial" w:hAnsi="Arial" w:cs="Arial"/>
          <w:sz w:val="24"/>
          <w:szCs w:val="24"/>
          <w:u w:val="single"/>
          <w:lang w:val="es-MX"/>
        </w:rPr>
        <w:t>Ilze</w:t>
      </w:r>
      <w:proofErr w:type="spellEnd"/>
      <w:r w:rsidRPr="00E76CCB">
        <w:rPr>
          <w:rFonts w:ascii="Arial" w:hAnsi="Arial" w:cs="Arial"/>
          <w:sz w:val="24"/>
          <w:szCs w:val="24"/>
          <w:u w:val="single"/>
          <w:lang w:val="es-MX"/>
        </w:rPr>
        <w:t xml:space="preserve"> </w:t>
      </w:r>
      <w:proofErr w:type="spellStart"/>
      <w:r w:rsidRPr="00E76CCB">
        <w:rPr>
          <w:rFonts w:ascii="Arial" w:hAnsi="Arial" w:cs="Arial"/>
          <w:sz w:val="24"/>
          <w:szCs w:val="24"/>
          <w:u w:val="single"/>
          <w:lang w:val="es-MX"/>
        </w:rPr>
        <w:t>Petroni</w:t>
      </w:r>
      <w:proofErr w:type="spellEnd"/>
      <w:r w:rsidRPr="00E76CCB">
        <w:rPr>
          <w:rFonts w:ascii="Arial" w:hAnsi="Arial" w:cs="Arial"/>
          <w:sz w:val="24"/>
          <w:szCs w:val="24"/>
          <w:u w:val="single"/>
          <w:lang w:val="es-MX"/>
        </w:rPr>
        <w:t xml:space="preserve">, Patricia Botero, Erika Muñoz, Elsa Ponce, Liliana Ramos Zanca, Mara </w:t>
      </w:r>
      <w:proofErr w:type="spellStart"/>
      <w:r w:rsidRPr="00E76CCB">
        <w:rPr>
          <w:rFonts w:ascii="Arial" w:hAnsi="Arial" w:cs="Arial"/>
          <w:sz w:val="24"/>
          <w:szCs w:val="24"/>
          <w:u w:val="single"/>
          <w:lang w:val="es-MX"/>
        </w:rPr>
        <w:t>Remondegui</w:t>
      </w:r>
      <w:proofErr w:type="spellEnd"/>
      <w:r w:rsidRPr="00E76CCB">
        <w:rPr>
          <w:rFonts w:ascii="Arial" w:hAnsi="Arial" w:cs="Arial"/>
          <w:sz w:val="24"/>
          <w:szCs w:val="24"/>
          <w:u w:val="single"/>
          <w:lang w:val="es-MX"/>
        </w:rPr>
        <w:t xml:space="preserve">, Jesús Darío González Bolaños, Julio César Rubio Gallardo y Adrián </w:t>
      </w:r>
      <w:proofErr w:type="spellStart"/>
      <w:r w:rsidRPr="00E76CCB">
        <w:rPr>
          <w:rFonts w:ascii="Arial" w:hAnsi="Arial" w:cs="Arial"/>
          <w:sz w:val="24"/>
          <w:szCs w:val="24"/>
          <w:u w:val="single"/>
          <w:lang w:val="es-MX"/>
        </w:rPr>
        <w:t>Scribano</w:t>
      </w:r>
      <w:proofErr w:type="spellEnd"/>
      <w:r w:rsidRPr="00E76CCB">
        <w:rPr>
          <w:rFonts w:ascii="Arial" w:hAnsi="Arial" w:cs="Arial"/>
          <w:sz w:val="24"/>
          <w:szCs w:val="24"/>
          <w:u w:val="single"/>
          <w:lang w:val="es-MX"/>
        </w:rPr>
        <w:t>. 322 pág.  ISBN 978-987-26922-1-6, Estudios Sociológicos Editora.</w:t>
      </w:r>
    </w:p>
    <w:p w:rsidR="00644BB5" w:rsidRPr="00E76CCB" w:rsidRDefault="00644BB5" w:rsidP="002756CC">
      <w:pPr>
        <w:spacing w:line="360" w:lineRule="auto"/>
        <w:jc w:val="both"/>
        <w:rPr>
          <w:rFonts w:ascii="Arial" w:hAnsi="Arial" w:cs="Arial"/>
          <w:sz w:val="24"/>
          <w:szCs w:val="24"/>
          <w:u w:val="single"/>
          <w:lang w:val="es-ES"/>
        </w:rPr>
      </w:pPr>
      <w:r w:rsidRPr="00E76CCB">
        <w:rPr>
          <w:rFonts w:ascii="Arial" w:hAnsi="Arial" w:cs="Arial"/>
          <w:sz w:val="24"/>
          <w:szCs w:val="24"/>
          <w:u w:val="single"/>
          <w:lang w:val="es-MX"/>
        </w:rPr>
        <w:t xml:space="preserve">BOITO, E. </w:t>
      </w:r>
      <w:r w:rsidRPr="00E76CCB">
        <w:rPr>
          <w:rFonts w:ascii="Arial" w:hAnsi="Arial" w:cs="Arial"/>
          <w:sz w:val="24"/>
          <w:szCs w:val="24"/>
          <w:u w:val="single"/>
          <w:lang w:val="es-ES"/>
        </w:rPr>
        <w:t xml:space="preserve"> “</w:t>
      </w:r>
      <w:r w:rsidRPr="00E76CCB">
        <w:rPr>
          <w:rFonts w:ascii="Arial" w:hAnsi="Arial" w:cs="Arial"/>
          <w:sz w:val="24"/>
          <w:szCs w:val="24"/>
          <w:u w:val="single"/>
          <w:lang w:val="es-MX"/>
        </w:rPr>
        <w:t xml:space="preserve">Solidaridad/es/ y Crueldad/es/ de Clase. El “Orden Solidario” como mandato </w:t>
      </w:r>
      <w:proofErr w:type="spellStart"/>
      <w:r w:rsidRPr="00E76CCB">
        <w:rPr>
          <w:rFonts w:ascii="Arial" w:hAnsi="Arial" w:cs="Arial"/>
          <w:sz w:val="24"/>
          <w:szCs w:val="24"/>
          <w:u w:val="single"/>
          <w:lang w:val="es-MX"/>
        </w:rPr>
        <w:t>transclasista</w:t>
      </w:r>
      <w:proofErr w:type="spellEnd"/>
      <w:r w:rsidRPr="00E76CCB">
        <w:rPr>
          <w:rFonts w:ascii="Arial" w:hAnsi="Arial" w:cs="Arial"/>
          <w:sz w:val="24"/>
          <w:szCs w:val="24"/>
          <w:u w:val="single"/>
          <w:lang w:val="es-MX"/>
        </w:rPr>
        <w:t xml:space="preserve"> y la emergencia de figuras de la crueldad”. Tesis de Doctorado en Ciencias Sociales, </w:t>
      </w:r>
      <w:r w:rsidRPr="00E76CCB">
        <w:rPr>
          <w:rFonts w:ascii="Arial" w:hAnsi="Arial" w:cs="Arial"/>
          <w:sz w:val="24"/>
          <w:szCs w:val="24"/>
          <w:u w:val="single"/>
          <w:lang w:val="es-ES"/>
        </w:rPr>
        <w:t>ESE Editora Sociológica CIES. 2012. 304 pág. 978-987-26922-8-5.</w:t>
      </w:r>
    </w:p>
    <w:p w:rsidR="00644BB5" w:rsidRPr="00E76CCB" w:rsidRDefault="00644BB5" w:rsidP="002756CC">
      <w:pPr>
        <w:spacing w:line="360" w:lineRule="auto"/>
        <w:jc w:val="both"/>
        <w:rPr>
          <w:rFonts w:ascii="Arial" w:hAnsi="Arial" w:cs="Arial"/>
          <w:sz w:val="24"/>
          <w:szCs w:val="24"/>
          <w:u w:val="single"/>
          <w:lang w:val="es-ES"/>
        </w:rPr>
      </w:pPr>
      <w:r w:rsidRPr="00E76CCB">
        <w:rPr>
          <w:rFonts w:ascii="Arial" w:hAnsi="Arial" w:cs="Arial"/>
          <w:sz w:val="24"/>
          <w:szCs w:val="24"/>
          <w:u w:val="single"/>
          <w:lang w:val="es-MX"/>
        </w:rPr>
        <w:t xml:space="preserve">BOITO, E. </w:t>
      </w:r>
      <w:r w:rsidRPr="00E76CCB">
        <w:rPr>
          <w:rFonts w:ascii="Arial" w:hAnsi="Arial" w:cs="Arial"/>
          <w:sz w:val="24"/>
          <w:szCs w:val="24"/>
          <w:u w:val="single"/>
          <w:lang w:val="es-ES"/>
        </w:rPr>
        <w:t>“</w:t>
      </w:r>
      <w:r w:rsidRPr="00E76CCB">
        <w:rPr>
          <w:rFonts w:ascii="Arial" w:hAnsi="Arial" w:cs="Arial"/>
          <w:bCs/>
          <w:sz w:val="24"/>
          <w:szCs w:val="24"/>
          <w:u w:val="single"/>
        </w:rPr>
        <w:t xml:space="preserve">El instante solidario en la separación clasista: la práctica del “café pendiente” </w:t>
      </w:r>
      <w:r w:rsidRPr="00E76CCB">
        <w:rPr>
          <w:rFonts w:ascii="Arial" w:hAnsi="Arial" w:cs="Arial"/>
          <w:sz w:val="24"/>
          <w:szCs w:val="24"/>
          <w:u w:val="single"/>
        </w:rPr>
        <w:t xml:space="preserve">publicado en la </w:t>
      </w:r>
      <w:r w:rsidRPr="00E76CCB">
        <w:rPr>
          <w:rFonts w:ascii="Arial" w:hAnsi="Arial" w:cs="Arial"/>
          <w:bCs/>
          <w:sz w:val="24"/>
          <w:szCs w:val="24"/>
          <w:u w:val="single"/>
        </w:rPr>
        <w:t>Sección Ensayos</w:t>
      </w:r>
      <w:r w:rsidR="00DE352B" w:rsidRPr="00E76CCB">
        <w:rPr>
          <w:rFonts w:ascii="Arial" w:hAnsi="Arial" w:cs="Arial"/>
          <w:sz w:val="24"/>
          <w:szCs w:val="24"/>
          <w:u w:val="single"/>
        </w:rPr>
        <w:t xml:space="preserve">, de la Revista </w:t>
      </w:r>
      <w:proofErr w:type="spellStart"/>
      <w:r w:rsidR="00DE352B" w:rsidRPr="00E76CCB">
        <w:rPr>
          <w:rFonts w:ascii="Arial" w:hAnsi="Arial" w:cs="Arial"/>
          <w:sz w:val="24"/>
          <w:szCs w:val="24"/>
          <w:u w:val="single"/>
        </w:rPr>
        <w:t>Question</w:t>
      </w:r>
      <w:proofErr w:type="spellEnd"/>
      <w:r w:rsidR="00DE352B" w:rsidRPr="00E76CCB">
        <w:rPr>
          <w:rFonts w:ascii="Arial" w:hAnsi="Arial" w:cs="Arial"/>
          <w:sz w:val="24"/>
          <w:szCs w:val="24"/>
          <w:u w:val="single"/>
        </w:rPr>
        <w:t xml:space="preserve">, </w:t>
      </w:r>
      <w:r w:rsidRPr="00E76CCB">
        <w:rPr>
          <w:rFonts w:ascii="Arial" w:hAnsi="Arial" w:cs="Arial"/>
          <w:sz w:val="24"/>
          <w:szCs w:val="24"/>
          <w:u w:val="single"/>
        </w:rPr>
        <w:t>volumen 40, primavera 2013.  http://perio.unlp.edu.ar/ojs/index.php/question/index.</w:t>
      </w:r>
    </w:p>
    <w:p w:rsidR="00644BB5" w:rsidRPr="00E76CCB" w:rsidRDefault="00644BB5" w:rsidP="002756CC">
      <w:pPr>
        <w:spacing w:line="360" w:lineRule="auto"/>
        <w:jc w:val="both"/>
        <w:rPr>
          <w:rFonts w:ascii="Arial" w:hAnsi="Arial" w:cs="Arial"/>
          <w:sz w:val="24"/>
          <w:szCs w:val="24"/>
          <w:u w:val="single"/>
          <w:lang w:val="es-ES_tradnl"/>
        </w:rPr>
      </w:pPr>
      <w:r w:rsidRPr="00E76CCB">
        <w:rPr>
          <w:rFonts w:ascii="Arial" w:hAnsi="Arial" w:cs="Arial"/>
          <w:sz w:val="24"/>
          <w:szCs w:val="24"/>
          <w:u w:val="single"/>
          <w:lang w:val="es-ES_tradnl"/>
        </w:rPr>
        <w:t xml:space="preserve">BOITO, María Eugenia (Compiladora) LO POPULAR EN LA EXPERIENCIA CONTEMPORÁNEA: EMERGENCIAS, CAPTURAS Y RESISTENCIAS. (2015) Con Comité Editorial, 304 pág.  ISBN: 978-987-1497-71-3. El colectivo, Bs. As.  </w:t>
      </w:r>
    </w:p>
    <w:p w:rsidR="00644BB5" w:rsidRPr="004E0B48" w:rsidRDefault="00644BB5" w:rsidP="002756CC">
      <w:pPr>
        <w:spacing w:line="360" w:lineRule="auto"/>
        <w:jc w:val="both"/>
        <w:rPr>
          <w:rFonts w:ascii="Arial" w:hAnsi="Arial" w:cs="Arial"/>
          <w:sz w:val="24"/>
          <w:szCs w:val="24"/>
          <w:lang w:val="es-MX"/>
        </w:rPr>
      </w:pPr>
      <w:r w:rsidRPr="004E0B48">
        <w:rPr>
          <w:rFonts w:ascii="Arial" w:hAnsi="Arial" w:cs="Arial"/>
          <w:sz w:val="24"/>
          <w:szCs w:val="24"/>
          <w:lang w:val="es-ES_tradnl"/>
        </w:rPr>
        <w:lastRenderedPageBreak/>
        <w:t xml:space="preserve">La selección bibliográfica se </w:t>
      </w:r>
      <w:r w:rsidRPr="004E0B48">
        <w:rPr>
          <w:rFonts w:ascii="Arial" w:hAnsi="Arial" w:cs="Arial"/>
          <w:sz w:val="24"/>
          <w:szCs w:val="24"/>
          <w:lang w:val="es-MX"/>
        </w:rPr>
        <w:t xml:space="preserve">realizó teniendo como ejes: la pertinencia en relación a los dos ejes temáticos, la diversidad de miradas o puntos de vista teórico – ideológicos, el enfoque interdisciplinario, la profundidad analítica e interpretativa. (Los textos subrayados refieren al estudio de campo de prácticas de las clases subalternas) </w:t>
      </w:r>
    </w:p>
    <w:p w:rsidR="00644BB5" w:rsidRPr="00626BF6" w:rsidRDefault="00644BB5" w:rsidP="002756CC">
      <w:pPr>
        <w:spacing w:line="360" w:lineRule="auto"/>
        <w:jc w:val="both"/>
        <w:rPr>
          <w:rFonts w:ascii="Arial" w:hAnsi="Arial" w:cs="Arial"/>
          <w:sz w:val="24"/>
          <w:szCs w:val="24"/>
          <w:lang w:val="es-MX"/>
        </w:rPr>
      </w:pPr>
      <w:r w:rsidRPr="00626BF6">
        <w:rPr>
          <w:rFonts w:ascii="Arial" w:hAnsi="Arial" w:cs="Arial"/>
          <w:sz w:val="24"/>
          <w:szCs w:val="24"/>
          <w:lang w:val="es-MX"/>
        </w:rPr>
        <w:t>El abordaje de la bi</w:t>
      </w:r>
      <w:r>
        <w:rPr>
          <w:rFonts w:ascii="Arial" w:hAnsi="Arial" w:cs="Arial"/>
          <w:sz w:val="24"/>
          <w:szCs w:val="24"/>
          <w:lang w:val="es-MX"/>
        </w:rPr>
        <w:t xml:space="preserve">bliografía básica se efectuará </w:t>
      </w:r>
      <w:r w:rsidRPr="00626BF6">
        <w:rPr>
          <w:rFonts w:ascii="Arial" w:hAnsi="Arial" w:cs="Arial"/>
          <w:sz w:val="24"/>
          <w:szCs w:val="24"/>
          <w:lang w:val="es-MX"/>
        </w:rPr>
        <w:t>a partir de un texto eje “Cultura Popular y Cultura de Masas. Conceptos, recorridos y polémicas” (Autores varios, bajo la dirección de Ana María Zubieta. Paidós 2000).</w:t>
      </w:r>
    </w:p>
    <w:p w:rsidR="00644BB5" w:rsidRPr="009D2955" w:rsidRDefault="00644BB5" w:rsidP="002756CC">
      <w:pPr>
        <w:spacing w:before="120" w:after="60" w:line="360" w:lineRule="auto"/>
        <w:ind w:left="720"/>
        <w:jc w:val="both"/>
        <w:rPr>
          <w:rFonts w:ascii="Arial" w:hAnsi="Arial" w:cs="Arial"/>
          <w:sz w:val="24"/>
          <w:szCs w:val="24"/>
          <w:lang w:val="es-MX"/>
        </w:rPr>
      </w:pPr>
    </w:p>
    <w:p w:rsidR="009D2955" w:rsidRPr="009164EC" w:rsidRDefault="009D2955" w:rsidP="002756CC">
      <w:pPr>
        <w:numPr>
          <w:ilvl w:val="0"/>
          <w:numId w:val="1"/>
        </w:numPr>
        <w:tabs>
          <w:tab w:val="clear" w:pos="360"/>
          <w:tab w:val="num" w:pos="720"/>
        </w:tabs>
        <w:spacing w:before="120" w:after="60" w:line="360" w:lineRule="auto"/>
        <w:ind w:left="720"/>
        <w:jc w:val="both"/>
        <w:rPr>
          <w:rFonts w:ascii="Arial" w:hAnsi="Arial" w:cs="Arial"/>
          <w:sz w:val="24"/>
          <w:szCs w:val="24"/>
          <w:lang w:val="es-MX"/>
        </w:rPr>
      </w:pPr>
      <w:r w:rsidRPr="009164EC">
        <w:rPr>
          <w:rFonts w:ascii="Arial" w:hAnsi="Arial" w:cs="Arial"/>
          <w:b/>
          <w:sz w:val="24"/>
          <w:szCs w:val="24"/>
          <w:lang w:val="es-MX"/>
        </w:rPr>
        <w:t>Condición académica de los alumnos</w:t>
      </w:r>
      <w:r w:rsidRPr="009164EC">
        <w:rPr>
          <w:rFonts w:ascii="Arial" w:hAnsi="Arial" w:cs="Arial"/>
          <w:sz w:val="24"/>
          <w:szCs w:val="24"/>
          <w:lang w:val="es-MX"/>
        </w:rPr>
        <w:t xml:space="preserve"> :</w:t>
      </w:r>
    </w:p>
    <w:p w:rsidR="00644BB5" w:rsidRPr="004E0B48" w:rsidRDefault="00644BB5" w:rsidP="002756CC">
      <w:pPr>
        <w:tabs>
          <w:tab w:val="left" w:pos="576"/>
        </w:tabs>
        <w:ind w:left="360" w:right="1638"/>
        <w:jc w:val="both"/>
        <w:rPr>
          <w:sz w:val="24"/>
          <w:szCs w:val="24"/>
        </w:rPr>
      </w:pPr>
      <w:r w:rsidRPr="004E0B48">
        <w:rPr>
          <w:rFonts w:ascii="Arial" w:hAnsi="Arial" w:cs="Arial"/>
          <w:sz w:val="24"/>
          <w:szCs w:val="24"/>
          <w:lang w:val="es-MX"/>
        </w:rPr>
        <w:t>Regular X</w:t>
      </w:r>
      <w:r w:rsidRPr="00644BB5">
        <w:rPr>
          <w:rFonts w:ascii="Arial" w:hAnsi="Arial" w:cs="Arial"/>
          <w:sz w:val="24"/>
          <w:szCs w:val="24"/>
          <w:lang w:val="es-MX"/>
        </w:rPr>
        <w:t xml:space="preserve">, Promocional X, </w:t>
      </w:r>
      <w:r w:rsidRPr="00644BB5">
        <w:rPr>
          <w:rFonts w:ascii="Arial" w:hAnsi="Arial" w:cs="Arial"/>
          <w:sz w:val="24"/>
          <w:szCs w:val="24"/>
        </w:rPr>
        <w:t>Libre X</w:t>
      </w:r>
    </w:p>
    <w:p w:rsidR="00644BB5" w:rsidRPr="00B36039" w:rsidRDefault="00644BB5" w:rsidP="002756CC">
      <w:pPr>
        <w:ind w:left="360"/>
        <w:jc w:val="both"/>
        <w:rPr>
          <w:rFonts w:ascii="Arial" w:eastAsia="Nimbus Roman No9 L" w:hAnsi="Arial" w:cs="Arial"/>
          <w:i/>
          <w:sz w:val="24"/>
          <w:szCs w:val="24"/>
          <w:lang w:val="es-MX"/>
        </w:rPr>
      </w:pPr>
      <w:r>
        <w:rPr>
          <w:rFonts w:ascii="Arial" w:hAnsi="Arial" w:cs="Arial"/>
          <w:i/>
          <w:sz w:val="24"/>
          <w:szCs w:val="24"/>
          <w:lang w:val="es-ES" w:eastAsia="es-ES"/>
        </w:rPr>
        <w:t xml:space="preserve">En el </w:t>
      </w:r>
      <w:r w:rsidRPr="00B36039">
        <w:rPr>
          <w:rFonts w:ascii="Arial" w:hAnsi="Arial" w:cs="Arial"/>
          <w:i/>
          <w:sz w:val="24"/>
          <w:szCs w:val="24"/>
          <w:lang w:val="es-ES" w:eastAsia="es-ES"/>
        </w:rPr>
        <w:t xml:space="preserve">caso de los estudiantes de Trabajo Social, se adecua a las condiciones establecidas por la Unidad Académica respectiva: </w:t>
      </w:r>
      <w:r w:rsidRPr="00B36039">
        <w:rPr>
          <w:rFonts w:ascii="Arial" w:hAnsi="Arial" w:cs="Arial"/>
          <w:i/>
          <w:sz w:val="24"/>
          <w:szCs w:val="24"/>
          <w:lang w:val="es-MX"/>
        </w:rPr>
        <w:t>El</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estudiante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debe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cumplimentar</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los</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requisitos</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alumno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promocional,</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80%</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asistencia,</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evaluación</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final</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a</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través</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un</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coloquio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(presentación</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un</w:t>
      </w:r>
      <w:r>
        <w:rPr>
          <w:rFonts w:ascii="Arial" w:eastAsia="Nimbus Roman No9 L" w:hAnsi="Arial" w:cs="Arial"/>
          <w:i/>
          <w:sz w:val="24"/>
          <w:szCs w:val="24"/>
          <w:lang w:val="es-MX"/>
        </w:rPr>
        <w:t xml:space="preserve"> </w:t>
      </w:r>
      <w:r w:rsidRPr="00B36039">
        <w:rPr>
          <w:rFonts w:ascii="Arial" w:hAnsi="Arial" w:cs="Arial"/>
          <w:i/>
          <w:sz w:val="24"/>
          <w:szCs w:val="24"/>
          <w:lang w:val="es-MX"/>
        </w:rPr>
        <w:t>tema</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defensa</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un</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trabajo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escrito)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que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deberá</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ser</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aprobado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con</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un</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mínimo</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de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siete</w:t>
      </w:r>
      <w:r w:rsidRPr="00B36039">
        <w:rPr>
          <w:rFonts w:ascii="Arial" w:eastAsia="Nimbus Roman No9 L" w:hAnsi="Arial" w:cs="Arial"/>
          <w:i/>
          <w:sz w:val="24"/>
          <w:szCs w:val="24"/>
          <w:lang w:val="es-MX"/>
        </w:rPr>
        <w:t xml:space="preserve"> </w:t>
      </w:r>
      <w:r w:rsidRPr="00B36039">
        <w:rPr>
          <w:rFonts w:ascii="Arial" w:hAnsi="Arial" w:cs="Arial"/>
          <w:i/>
          <w:sz w:val="24"/>
          <w:szCs w:val="24"/>
          <w:lang w:val="es-MX"/>
        </w:rPr>
        <w:t>(7).</w:t>
      </w:r>
      <w:r w:rsidRPr="00B36039">
        <w:rPr>
          <w:rFonts w:ascii="Arial" w:eastAsia="Nimbus Roman No9 L" w:hAnsi="Arial" w:cs="Arial"/>
          <w:i/>
          <w:sz w:val="24"/>
          <w:szCs w:val="24"/>
          <w:lang w:val="es-MX"/>
        </w:rPr>
        <w:t xml:space="preserve">  </w:t>
      </w:r>
    </w:p>
    <w:p w:rsidR="009D2955" w:rsidRPr="009D2955" w:rsidRDefault="009D2955" w:rsidP="002756CC">
      <w:pPr>
        <w:pStyle w:val="Ttulo1"/>
        <w:ind w:left="426"/>
        <w:jc w:val="both"/>
        <w:rPr>
          <w:sz w:val="24"/>
          <w:szCs w:val="24"/>
        </w:rPr>
      </w:pPr>
    </w:p>
    <w:p w:rsidR="009D2955" w:rsidRPr="008B7A58" w:rsidRDefault="009D2955" w:rsidP="002756CC">
      <w:pPr>
        <w:numPr>
          <w:ilvl w:val="0"/>
          <w:numId w:val="1"/>
        </w:numPr>
        <w:tabs>
          <w:tab w:val="clear" w:pos="360"/>
          <w:tab w:val="num" w:pos="720"/>
        </w:tabs>
        <w:spacing w:before="120" w:after="60" w:line="360" w:lineRule="auto"/>
        <w:ind w:left="720"/>
        <w:jc w:val="both"/>
        <w:rPr>
          <w:rFonts w:ascii="Arial" w:hAnsi="Arial" w:cs="Arial"/>
          <w:b/>
          <w:sz w:val="24"/>
          <w:szCs w:val="24"/>
          <w:lang w:val="es-MX"/>
        </w:rPr>
      </w:pPr>
      <w:r w:rsidRPr="008B7A58">
        <w:rPr>
          <w:rFonts w:ascii="Arial" w:hAnsi="Arial" w:cs="Arial"/>
          <w:b/>
          <w:sz w:val="24"/>
          <w:szCs w:val="24"/>
          <w:lang w:val="es-MX"/>
        </w:rPr>
        <w:t xml:space="preserve">Modalidad evaluativa:  </w:t>
      </w:r>
    </w:p>
    <w:p w:rsidR="00261C8C" w:rsidRPr="004E0B48" w:rsidRDefault="00C46F3B" w:rsidP="002756CC">
      <w:pPr>
        <w:spacing w:before="120" w:after="60" w:line="360" w:lineRule="auto"/>
        <w:ind w:left="360"/>
        <w:jc w:val="both"/>
        <w:rPr>
          <w:rFonts w:ascii="Arial" w:hAnsi="Arial" w:cs="Arial"/>
          <w:sz w:val="24"/>
          <w:szCs w:val="24"/>
          <w:lang w:val="es-MX"/>
        </w:rPr>
      </w:pPr>
      <w:r>
        <w:rPr>
          <w:rFonts w:ascii="Arial" w:hAnsi="Arial" w:cs="Arial"/>
          <w:sz w:val="24"/>
          <w:szCs w:val="24"/>
          <w:lang w:val="es-MX"/>
        </w:rPr>
        <w:t>P</w:t>
      </w:r>
      <w:r w:rsidR="00261C8C" w:rsidRPr="004E0B48">
        <w:rPr>
          <w:rFonts w:ascii="Arial" w:hAnsi="Arial" w:cs="Arial"/>
          <w:sz w:val="24"/>
          <w:szCs w:val="24"/>
          <w:lang w:val="es-MX"/>
        </w:rPr>
        <w:t>rácticos 2</w:t>
      </w:r>
    </w:p>
    <w:p w:rsidR="00261C8C" w:rsidRPr="004E0B48" w:rsidRDefault="00261C8C" w:rsidP="002756CC">
      <w:pPr>
        <w:spacing w:before="120" w:after="60" w:line="360" w:lineRule="auto"/>
        <w:ind w:left="360"/>
        <w:jc w:val="both"/>
        <w:rPr>
          <w:rFonts w:ascii="Arial" w:hAnsi="Arial" w:cs="Arial"/>
          <w:sz w:val="24"/>
          <w:szCs w:val="24"/>
          <w:lang w:val="es-MX"/>
        </w:rPr>
      </w:pPr>
      <w:r w:rsidRPr="004E0B48">
        <w:rPr>
          <w:rFonts w:ascii="Arial" w:hAnsi="Arial" w:cs="Arial"/>
          <w:sz w:val="24"/>
          <w:szCs w:val="24"/>
        </w:rPr>
        <w:t>Trabajos para promoción. Optativo</w:t>
      </w:r>
    </w:p>
    <w:p w:rsidR="00261C8C" w:rsidRPr="004E0B48" w:rsidRDefault="00261C8C" w:rsidP="002756CC">
      <w:pPr>
        <w:spacing w:before="120" w:after="60" w:line="360" w:lineRule="auto"/>
        <w:ind w:left="360"/>
        <w:jc w:val="both"/>
        <w:rPr>
          <w:rFonts w:ascii="Arial" w:hAnsi="Arial" w:cs="Arial"/>
          <w:sz w:val="24"/>
          <w:szCs w:val="24"/>
          <w:lang w:val="es-MX"/>
        </w:rPr>
      </w:pPr>
      <w:r w:rsidRPr="004E0B48">
        <w:rPr>
          <w:rFonts w:ascii="Arial" w:hAnsi="Arial" w:cs="Arial"/>
          <w:sz w:val="24"/>
          <w:szCs w:val="24"/>
        </w:rPr>
        <w:t>Examen final</w:t>
      </w:r>
    </w:p>
    <w:p w:rsidR="00261C8C" w:rsidRPr="004E0B48" w:rsidRDefault="00261C8C" w:rsidP="002756CC">
      <w:pPr>
        <w:spacing w:before="120" w:after="60" w:line="360" w:lineRule="auto"/>
        <w:ind w:left="720" w:firstLine="360"/>
        <w:jc w:val="both"/>
        <w:rPr>
          <w:rFonts w:ascii="Arial" w:hAnsi="Arial" w:cs="Arial"/>
          <w:sz w:val="24"/>
          <w:szCs w:val="24"/>
          <w:lang w:val="es-MX"/>
        </w:rPr>
      </w:pPr>
      <w:r w:rsidRPr="004E0B48">
        <w:rPr>
          <w:rFonts w:ascii="Arial" w:hAnsi="Arial" w:cs="Arial"/>
          <w:sz w:val="24"/>
          <w:szCs w:val="24"/>
          <w:lang w:val="es-MX"/>
        </w:rPr>
        <w:t>4.1 Alumnos regulares</w:t>
      </w:r>
      <w:r w:rsidR="000C75FD">
        <w:rPr>
          <w:rFonts w:ascii="Arial" w:hAnsi="Arial" w:cs="Arial"/>
          <w:sz w:val="24"/>
          <w:szCs w:val="24"/>
          <w:lang w:val="es-MX"/>
        </w:rPr>
        <w:t>. O</w:t>
      </w:r>
      <w:r w:rsidR="000C75FD" w:rsidRPr="004E0B48">
        <w:rPr>
          <w:rFonts w:ascii="Arial" w:hAnsi="Arial" w:cs="Arial"/>
          <w:sz w:val="24"/>
          <w:szCs w:val="24"/>
          <w:lang w:val="es-MX"/>
        </w:rPr>
        <w:t>ral, sobre el programa vigente</w:t>
      </w:r>
      <w:r w:rsidR="000C75FD">
        <w:rPr>
          <w:rFonts w:ascii="Arial" w:hAnsi="Arial" w:cs="Arial"/>
          <w:sz w:val="24"/>
          <w:szCs w:val="24"/>
          <w:lang w:val="es-MX"/>
        </w:rPr>
        <w:t>.</w:t>
      </w:r>
    </w:p>
    <w:p w:rsidR="00261C8C" w:rsidRPr="004E0B48" w:rsidRDefault="00261C8C" w:rsidP="002756CC">
      <w:pPr>
        <w:spacing w:before="120" w:after="60" w:line="360" w:lineRule="auto"/>
        <w:ind w:left="720" w:firstLine="360"/>
        <w:jc w:val="both"/>
        <w:rPr>
          <w:rFonts w:ascii="Arial" w:hAnsi="Arial" w:cs="Arial"/>
          <w:sz w:val="24"/>
          <w:szCs w:val="24"/>
          <w:lang w:val="es-MX"/>
        </w:rPr>
      </w:pPr>
      <w:r w:rsidRPr="004E0B48">
        <w:rPr>
          <w:rFonts w:ascii="Arial" w:hAnsi="Arial" w:cs="Arial"/>
          <w:sz w:val="24"/>
          <w:szCs w:val="24"/>
          <w:lang w:val="es-MX"/>
        </w:rPr>
        <w:t>4.2 Alumnos Libres. Escrito y oral, sobre el programa vigente</w:t>
      </w:r>
      <w:r w:rsidR="000C75FD">
        <w:rPr>
          <w:rFonts w:ascii="Arial" w:hAnsi="Arial" w:cs="Arial"/>
          <w:sz w:val="24"/>
          <w:szCs w:val="24"/>
          <w:lang w:val="es-MX"/>
        </w:rPr>
        <w:t>.</w:t>
      </w:r>
    </w:p>
    <w:p w:rsidR="00261C8C" w:rsidRPr="004E0B48" w:rsidRDefault="00261C8C" w:rsidP="002756CC">
      <w:pPr>
        <w:tabs>
          <w:tab w:val="left" w:pos="576"/>
        </w:tabs>
        <w:ind w:left="90" w:right="1638"/>
        <w:jc w:val="both"/>
        <w:rPr>
          <w:rFonts w:ascii="Arial" w:hAnsi="Arial" w:cs="Arial"/>
          <w:sz w:val="24"/>
          <w:szCs w:val="24"/>
          <w:lang w:val="es-MX"/>
        </w:rPr>
      </w:pPr>
    </w:p>
    <w:p w:rsidR="009D2955" w:rsidRDefault="009D2955" w:rsidP="002756CC">
      <w:pPr>
        <w:numPr>
          <w:ilvl w:val="0"/>
          <w:numId w:val="1"/>
        </w:numPr>
        <w:tabs>
          <w:tab w:val="clear" w:pos="360"/>
          <w:tab w:val="num" w:pos="720"/>
        </w:tabs>
        <w:spacing w:before="120" w:after="60" w:line="360" w:lineRule="auto"/>
        <w:ind w:left="720"/>
        <w:jc w:val="both"/>
        <w:rPr>
          <w:rFonts w:ascii="Arial" w:hAnsi="Arial" w:cs="Arial"/>
          <w:b/>
          <w:sz w:val="24"/>
          <w:szCs w:val="24"/>
          <w:lang w:val="es-MX"/>
        </w:rPr>
      </w:pPr>
      <w:r w:rsidRPr="009164EC">
        <w:rPr>
          <w:rFonts w:ascii="Arial" w:hAnsi="Arial" w:cs="Arial"/>
          <w:b/>
          <w:sz w:val="24"/>
          <w:szCs w:val="24"/>
          <w:lang w:val="es-MX"/>
        </w:rPr>
        <w:t>Criterios de evaluación</w:t>
      </w:r>
      <w:r w:rsidR="00C46F3B">
        <w:rPr>
          <w:rFonts w:ascii="Arial" w:hAnsi="Arial" w:cs="Arial"/>
          <w:b/>
          <w:sz w:val="24"/>
          <w:szCs w:val="24"/>
          <w:lang w:val="es-MX"/>
        </w:rPr>
        <w:t>:</w:t>
      </w:r>
    </w:p>
    <w:p w:rsidR="00C46F3B" w:rsidRPr="004E0B48" w:rsidRDefault="00C46F3B" w:rsidP="002756CC">
      <w:pPr>
        <w:spacing w:before="120" w:after="60" w:line="360" w:lineRule="auto"/>
        <w:ind w:left="720"/>
        <w:jc w:val="both"/>
        <w:rPr>
          <w:rFonts w:ascii="Arial" w:hAnsi="Arial" w:cs="Arial"/>
          <w:sz w:val="24"/>
          <w:szCs w:val="24"/>
          <w:lang w:val="es-MX"/>
        </w:rPr>
      </w:pPr>
      <w:r w:rsidRPr="004E0B48">
        <w:rPr>
          <w:rFonts w:ascii="Arial" w:hAnsi="Arial" w:cs="Arial"/>
          <w:sz w:val="24"/>
          <w:szCs w:val="24"/>
          <w:u w:val="single"/>
          <w:lang w:val="es-MX"/>
        </w:rPr>
        <w:lastRenderedPageBreak/>
        <w:t xml:space="preserve"> </w:t>
      </w:r>
      <w:r w:rsidRPr="004E0B48">
        <w:rPr>
          <w:rFonts w:ascii="Arial" w:hAnsi="Arial" w:cs="Arial"/>
          <w:sz w:val="24"/>
          <w:szCs w:val="24"/>
          <w:lang w:val="es-MX"/>
        </w:rPr>
        <w:t xml:space="preserve">  En la implementación de la materia, se realizarán dos tipos de evaluación:</w:t>
      </w:r>
    </w:p>
    <w:p w:rsidR="00C46F3B" w:rsidRPr="004E0B48" w:rsidRDefault="00C46F3B" w:rsidP="002756CC">
      <w:pPr>
        <w:numPr>
          <w:ilvl w:val="0"/>
          <w:numId w:val="6"/>
        </w:numPr>
        <w:spacing w:before="120" w:after="60" w:line="360" w:lineRule="auto"/>
        <w:jc w:val="both"/>
        <w:rPr>
          <w:rFonts w:ascii="Arial" w:hAnsi="Arial" w:cs="Arial"/>
          <w:sz w:val="24"/>
          <w:szCs w:val="24"/>
          <w:lang w:val="es-MX"/>
        </w:rPr>
      </w:pPr>
      <w:r w:rsidRPr="004E0B48">
        <w:rPr>
          <w:rFonts w:ascii="Arial" w:hAnsi="Arial" w:cs="Arial"/>
          <w:sz w:val="24"/>
          <w:szCs w:val="24"/>
          <w:lang w:val="es-MX"/>
        </w:rPr>
        <w:t xml:space="preserve">Evaluación durante el proceso de enseñanza - aprendizaje: </w:t>
      </w:r>
    </w:p>
    <w:p w:rsidR="00C46F3B" w:rsidRPr="004E0B48" w:rsidRDefault="00C46F3B" w:rsidP="002756CC">
      <w:pPr>
        <w:numPr>
          <w:ilvl w:val="0"/>
          <w:numId w:val="6"/>
        </w:numPr>
        <w:spacing w:before="120" w:after="60" w:line="360" w:lineRule="auto"/>
        <w:jc w:val="both"/>
        <w:rPr>
          <w:rFonts w:ascii="Arial" w:hAnsi="Arial" w:cs="Arial"/>
          <w:sz w:val="24"/>
          <w:szCs w:val="24"/>
          <w:lang w:val="es-MX"/>
        </w:rPr>
      </w:pPr>
      <w:r w:rsidRPr="004E0B48">
        <w:rPr>
          <w:rFonts w:ascii="Arial" w:hAnsi="Arial" w:cs="Arial"/>
          <w:sz w:val="24"/>
          <w:szCs w:val="24"/>
          <w:lang w:val="es-MX"/>
        </w:rPr>
        <w:t>1-Presentación por grupo de la perspectiva teórica elegida. Cada grupo preparará la presentación para el resto de la c</w:t>
      </w:r>
      <w:r w:rsidR="00594C42">
        <w:rPr>
          <w:rFonts w:ascii="Arial" w:hAnsi="Arial" w:cs="Arial"/>
          <w:sz w:val="24"/>
          <w:szCs w:val="24"/>
          <w:lang w:val="es-MX"/>
        </w:rPr>
        <w:t>lase, a desarrollar durante la primera hora de clase /18 a 19</w:t>
      </w:r>
      <w:r w:rsidRPr="004E0B48">
        <w:rPr>
          <w:rFonts w:ascii="Arial" w:hAnsi="Arial" w:cs="Arial"/>
          <w:sz w:val="24"/>
          <w:szCs w:val="24"/>
          <w:lang w:val="es-MX"/>
        </w:rPr>
        <w:t xml:space="preserve">/. En la segunda parte de la clase, la docente a cargo retoma lo trabajado, en vistas a completar, ampliar, etc. </w:t>
      </w:r>
    </w:p>
    <w:p w:rsidR="00C46F3B" w:rsidRPr="004E0B48" w:rsidRDefault="000D6096" w:rsidP="002756CC">
      <w:pPr>
        <w:numPr>
          <w:ilvl w:val="0"/>
          <w:numId w:val="6"/>
        </w:numPr>
        <w:spacing w:before="120" w:after="60" w:line="360" w:lineRule="auto"/>
        <w:jc w:val="both"/>
        <w:rPr>
          <w:rFonts w:ascii="Arial" w:hAnsi="Arial" w:cs="Arial"/>
          <w:sz w:val="24"/>
          <w:szCs w:val="24"/>
          <w:lang w:val="es-MX"/>
        </w:rPr>
      </w:pPr>
      <w:r>
        <w:rPr>
          <w:rFonts w:ascii="Arial" w:hAnsi="Arial" w:cs="Arial"/>
          <w:sz w:val="24"/>
          <w:szCs w:val="24"/>
          <w:lang w:val="es-MX"/>
        </w:rPr>
        <w:t>2-T</w:t>
      </w:r>
      <w:r w:rsidR="00C46F3B" w:rsidRPr="004E0B48">
        <w:rPr>
          <w:rFonts w:ascii="Arial" w:hAnsi="Arial" w:cs="Arial"/>
          <w:sz w:val="24"/>
          <w:szCs w:val="24"/>
          <w:lang w:val="es-MX"/>
        </w:rPr>
        <w:t xml:space="preserve">rabajo práctico grupal (extra-áulico) integrador al finalizar cada eje. Esta instancia posibilita, sobre la marcha, mantener o re – direccionar la estrategia pedagógica utilizada. </w:t>
      </w:r>
    </w:p>
    <w:p w:rsidR="00C46F3B" w:rsidRPr="004E0B48" w:rsidRDefault="00C46F3B" w:rsidP="002756CC">
      <w:pPr>
        <w:numPr>
          <w:ilvl w:val="0"/>
          <w:numId w:val="6"/>
        </w:numPr>
        <w:spacing w:before="120" w:after="60" w:line="360" w:lineRule="auto"/>
        <w:jc w:val="both"/>
        <w:rPr>
          <w:rFonts w:ascii="Arial" w:hAnsi="Arial" w:cs="Arial"/>
          <w:sz w:val="24"/>
          <w:szCs w:val="24"/>
          <w:lang w:val="es-MX"/>
        </w:rPr>
      </w:pPr>
      <w:r w:rsidRPr="004E0B48">
        <w:rPr>
          <w:rFonts w:ascii="Arial" w:hAnsi="Arial" w:cs="Arial"/>
          <w:sz w:val="24"/>
          <w:szCs w:val="24"/>
          <w:lang w:val="es-MX"/>
        </w:rPr>
        <w:t>Evaluación de cierre: Trabajo final integrador: producción grupal (no más de dos integrantes) o individual, sobre alguno de los temas tratados durante el desarrollo del seminario.</w:t>
      </w:r>
      <w:r w:rsidR="00E8670E">
        <w:rPr>
          <w:rFonts w:ascii="Arial" w:hAnsi="Arial" w:cs="Arial"/>
          <w:sz w:val="24"/>
          <w:szCs w:val="24"/>
          <w:lang w:val="es-MX"/>
        </w:rPr>
        <w:t xml:space="preserve"> </w:t>
      </w:r>
      <w:r w:rsidRPr="004E0B48">
        <w:rPr>
          <w:rFonts w:ascii="Arial" w:hAnsi="Arial" w:cs="Arial"/>
          <w:sz w:val="24"/>
          <w:szCs w:val="24"/>
          <w:lang w:val="es-MX"/>
        </w:rPr>
        <w:t xml:space="preserve">  </w:t>
      </w:r>
    </w:p>
    <w:p w:rsidR="00C46F3B" w:rsidRPr="004E0B48" w:rsidRDefault="00C46F3B" w:rsidP="002756CC">
      <w:pPr>
        <w:spacing w:before="120" w:after="60" w:line="360" w:lineRule="auto"/>
        <w:jc w:val="both"/>
        <w:rPr>
          <w:rFonts w:ascii="Arial" w:hAnsi="Arial" w:cs="Arial"/>
          <w:sz w:val="24"/>
          <w:szCs w:val="24"/>
          <w:lang w:val="es-MX"/>
        </w:rPr>
      </w:pPr>
      <w:r w:rsidRPr="004E0B48">
        <w:rPr>
          <w:rFonts w:ascii="Arial" w:hAnsi="Arial" w:cs="Arial"/>
          <w:sz w:val="24"/>
          <w:szCs w:val="24"/>
          <w:lang w:val="es-MX"/>
        </w:rPr>
        <w:t xml:space="preserve">Los criterios de evaluación remiten al posicionamiento crítico de los </w:t>
      </w:r>
      <w:r w:rsidR="00E8670E">
        <w:rPr>
          <w:rFonts w:ascii="Arial" w:hAnsi="Arial" w:cs="Arial"/>
          <w:sz w:val="24"/>
          <w:szCs w:val="24"/>
          <w:lang w:val="es-MX"/>
        </w:rPr>
        <w:t xml:space="preserve">estudiantes </w:t>
      </w:r>
      <w:r w:rsidRPr="004E0B48">
        <w:rPr>
          <w:rFonts w:ascii="Arial" w:hAnsi="Arial" w:cs="Arial"/>
          <w:sz w:val="24"/>
          <w:szCs w:val="24"/>
          <w:lang w:val="es-MX"/>
        </w:rPr>
        <w:t>ante las diferentes posiciones teóricas, la elaboración de mediaciones analíticas para la interpretación y comprensión de los fenómenos indagados, el interés por la profundización de los saberes y los procesos de articulación e integración de contenidos.</w:t>
      </w:r>
    </w:p>
    <w:p w:rsidR="00C46F3B" w:rsidRPr="009D2955" w:rsidRDefault="00C46F3B" w:rsidP="002756CC">
      <w:pPr>
        <w:spacing w:before="120" w:after="60" w:line="360" w:lineRule="auto"/>
        <w:ind w:left="720"/>
        <w:jc w:val="both"/>
        <w:rPr>
          <w:rFonts w:ascii="Arial" w:hAnsi="Arial" w:cs="Arial"/>
          <w:b/>
          <w:sz w:val="24"/>
          <w:szCs w:val="24"/>
          <w:lang w:val="es-MX"/>
        </w:rPr>
      </w:pPr>
    </w:p>
    <w:p w:rsidR="009D2955" w:rsidRDefault="009D2955" w:rsidP="002756CC">
      <w:pPr>
        <w:numPr>
          <w:ilvl w:val="0"/>
          <w:numId w:val="1"/>
        </w:numPr>
        <w:tabs>
          <w:tab w:val="clear" w:pos="360"/>
          <w:tab w:val="num" w:pos="720"/>
        </w:tabs>
        <w:spacing w:before="120" w:after="60" w:line="360" w:lineRule="auto"/>
        <w:ind w:left="720"/>
        <w:jc w:val="both"/>
        <w:rPr>
          <w:rFonts w:ascii="Arial" w:hAnsi="Arial" w:cs="Arial"/>
          <w:b/>
          <w:sz w:val="24"/>
          <w:szCs w:val="24"/>
          <w:lang w:val="es-MX"/>
        </w:rPr>
      </w:pPr>
      <w:r w:rsidRPr="00B14775">
        <w:rPr>
          <w:rFonts w:ascii="Arial" w:hAnsi="Arial" w:cs="Arial"/>
          <w:b/>
          <w:sz w:val="24"/>
          <w:szCs w:val="24"/>
          <w:lang w:val="es-MX"/>
        </w:rPr>
        <w:t>Modalidad pedagógica:</w:t>
      </w:r>
    </w:p>
    <w:p w:rsidR="00C46F3B" w:rsidRPr="004E0B48" w:rsidRDefault="00C46F3B" w:rsidP="002756CC">
      <w:pPr>
        <w:numPr>
          <w:ilvl w:val="0"/>
          <w:numId w:val="7"/>
        </w:numPr>
        <w:spacing w:after="0" w:line="360" w:lineRule="auto"/>
        <w:jc w:val="both"/>
        <w:rPr>
          <w:rFonts w:ascii="Arial" w:hAnsi="Arial" w:cs="Arial"/>
          <w:sz w:val="24"/>
          <w:szCs w:val="24"/>
          <w:lang w:val="es-MX"/>
        </w:rPr>
      </w:pPr>
      <w:r w:rsidRPr="004E0B48">
        <w:rPr>
          <w:rFonts w:ascii="Arial" w:hAnsi="Arial" w:cs="Arial"/>
          <w:sz w:val="24"/>
          <w:szCs w:val="24"/>
          <w:lang w:val="es-MX"/>
        </w:rPr>
        <w:t>Se utilizará la exposición dialogada -por parte del docente- con la finalidad de posibilitar la integración entre los ejes del seminario y el material bibliográfico.</w:t>
      </w:r>
    </w:p>
    <w:p w:rsidR="00C46F3B" w:rsidRPr="004E0B48" w:rsidRDefault="00C46F3B" w:rsidP="002756CC">
      <w:pPr>
        <w:numPr>
          <w:ilvl w:val="0"/>
          <w:numId w:val="7"/>
        </w:numPr>
        <w:spacing w:after="0" w:line="360" w:lineRule="auto"/>
        <w:jc w:val="both"/>
        <w:rPr>
          <w:rFonts w:ascii="Arial" w:hAnsi="Arial" w:cs="Arial"/>
          <w:sz w:val="24"/>
          <w:szCs w:val="24"/>
          <w:lang w:val="es-MX"/>
        </w:rPr>
      </w:pPr>
      <w:r w:rsidRPr="004E0B48">
        <w:rPr>
          <w:rFonts w:ascii="Arial" w:hAnsi="Arial" w:cs="Arial"/>
          <w:sz w:val="24"/>
          <w:szCs w:val="24"/>
          <w:lang w:val="es-MX"/>
        </w:rPr>
        <w:t>Se elaborarán semanalm</w:t>
      </w:r>
      <w:r w:rsidR="00E8670E">
        <w:rPr>
          <w:rFonts w:ascii="Arial" w:hAnsi="Arial" w:cs="Arial"/>
          <w:sz w:val="24"/>
          <w:szCs w:val="24"/>
          <w:lang w:val="es-MX"/>
        </w:rPr>
        <w:t xml:space="preserve">ente consignas de lectura para </w:t>
      </w:r>
      <w:r w:rsidRPr="004E0B48">
        <w:rPr>
          <w:rFonts w:ascii="Arial" w:hAnsi="Arial" w:cs="Arial"/>
          <w:sz w:val="24"/>
          <w:szCs w:val="24"/>
          <w:lang w:val="es-MX"/>
        </w:rPr>
        <w:t>facilitar el trabajo de los alumnos sobre los textos seleccionados.</w:t>
      </w:r>
    </w:p>
    <w:p w:rsidR="00C46F3B" w:rsidRPr="004E0B48" w:rsidRDefault="00C46F3B" w:rsidP="002756CC">
      <w:pPr>
        <w:numPr>
          <w:ilvl w:val="0"/>
          <w:numId w:val="7"/>
        </w:numPr>
        <w:spacing w:after="0" w:line="360" w:lineRule="auto"/>
        <w:jc w:val="both"/>
        <w:rPr>
          <w:rFonts w:ascii="Arial" w:hAnsi="Arial" w:cs="Arial"/>
          <w:sz w:val="24"/>
          <w:szCs w:val="24"/>
          <w:lang w:val="es-MX"/>
        </w:rPr>
      </w:pPr>
      <w:r w:rsidRPr="004E0B48">
        <w:rPr>
          <w:rFonts w:ascii="Arial" w:hAnsi="Arial" w:cs="Arial"/>
          <w:sz w:val="24"/>
          <w:szCs w:val="24"/>
          <w:lang w:val="es-MX"/>
        </w:rPr>
        <w:lastRenderedPageBreak/>
        <w:t>Se conformarán grupos de trabajo para la presentación en clase de las perspectivas teór</w:t>
      </w:r>
      <w:r w:rsidR="00E8670E">
        <w:rPr>
          <w:rFonts w:ascii="Arial" w:hAnsi="Arial" w:cs="Arial"/>
          <w:sz w:val="24"/>
          <w:szCs w:val="24"/>
          <w:lang w:val="es-MX"/>
        </w:rPr>
        <w:t>icas elegidas</w:t>
      </w:r>
      <w:r w:rsidRPr="004E0B48">
        <w:rPr>
          <w:rFonts w:ascii="Arial" w:hAnsi="Arial" w:cs="Arial"/>
          <w:sz w:val="24"/>
          <w:szCs w:val="24"/>
          <w:lang w:val="es-MX"/>
        </w:rPr>
        <w:t>.</w:t>
      </w:r>
    </w:p>
    <w:p w:rsidR="00C46F3B" w:rsidRPr="004E0B48" w:rsidRDefault="00C46F3B" w:rsidP="002756CC">
      <w:pPr>
        <w:numPr>
          <w:ilvl w:val="0"/>
          <w:numId w:val="7"/>
        </w:numPr>
        <w:spacing w:after="0" w:line="360" w:lineRule="auto"/>
        <w:jc w:val="both"/>
        <w:rPr>
          <w:rFonts w:ascii="Arial" w:hAnsi="Arial" w:cs="Arial"/>
          <w:sz w:val="24"/>
          <w:szCs w:val="24"/>
          <w:lang w:val="es-MX"/>
        </w:rPr>
      </w:pPr>
      <w:r w:rsidRPr="004E0B48">
        <w:rPr>
          <w:rFonts w:ascii="Arial" w:hAnsi="Arial" w:cs="Arial"/>
          <w:sz w:val="24"/>
          <w:szCs w:val="24"/>
          <w:lang w:val="es-MX"/>
        </w:rPr>
        <w:t>Se organizarán trabajos grupales áulicos -entendid</w:t>
      </w:r>
      <w:r w:rsidR="00E8670E">
        <w:rPr>
          <w:rFonts w:ascii="Arial" w:hAnsi="Arial" w:cs="Arial"/>
          <w:sz w:val="24"/>
          <w:szCs w:val="24"/>
          <w:lang w:val="es-MX"/>
        </w:rPr>
        <w:t xml:space="preserve">os como espacios de producción </w:t>
      </w:r>
      <w:r w:rsidRPr="004E0B48">
        <w:rPr>
          <w:rFonts w:ascii="Arial" w:hAnsi="Arial" w:cs="Arial"/>
          <w:sz w:val="24"/>
          <w:szCs w:val="24"/>
          <w:lang w:val="es-MX"/>
        </w:rPr>
        <w:t xml:space="preserve">e intercambio de conocimientos- con un encuadre preciso en relación a las actividades a desarrollar y el tiempo previsto para ello.  </w:t>
      </w:r>
    </w:p>
    <w:p w:rsidR="00C46F3B" w:rsidRPr="004E0B48" w:rsidRDefault="00C46F3B" w:rsidP="002756CC">
      <w:pPr>
        <w:numPr>
          <w:ilvl w:val="0"/>
          <w:numId w:val="7"/>
        </w:numPr>
        <w:spacing w:after="0" w:line="360" w:lineRule="auto"/>
        <w:jc w:val="both"/>
        <w:rPr>
          <w:rFonts w:ascii="Arial" w:hAnsi="Arial" w:cs="Arial"/>
          <w:sz w:val="24"/>
          <w:szCs w:val="24"/>
          <w:lang w:val="es-MX"/>
        </w:rPr>
      </w:pPr>
      <w:r w:rsidRPr="004E0B48">
        <w:rPr>
          <w:rFonts w:ascii="Arial" w:hAnsi="Arial" w:cs="Arial"/>
          <w:sz w:val="24"/>
          <w:szCs w:val="24"/>
          <w:lang w:val="es-MX"/>
        </w:rPr>
        <w:t>Se cr</w:t>
      </w:r>
      <w:r w:rsidR="00E8670E">
        <w:rPr>
          <w:rFonts w:ascii="Arial" w:hAnsi="Arial" w:cs="Arial"/>
          <w:sz w:val="24"/>
          <w:szCs w:val="24"/>
          <w:lang w:val="es-MX"/>
        </w:rPr>
        <w:t xml:space="preserve">earán situaciones de análisis, </w:t>
      </w:r>
      <w:r w:rsidRPr="004E0B48">
        <w:rPr>
          <w:rFonts w:ascii="Arial" w:hAnsi="Arial" w:cs="Arial"/>
          <w:sz w:val="24"/>
          <w:szCs w:val="24"/>
          <w:lang w:val="es-MX"/>
        </w:rPr>
        <w:t>que posibiliten la utilización de los conceptos aprehendidos como herramientas para la comprensión de realidades concretas. (mediante el trabajo de materiales periodísticos, videos).</w:t>
      </w:r>
    </w:p>
    <w:p w:rsidR="00C46F3B" w:rsidRPr="004E0B48" w:rsidRDefault="00E8670E" w:rsidP="002756CC">
      <w:pPr>
        <w:numPr>
          <w:ilvl w:val="0"/>
          <w:numId w:val="7"/>
        </w:numPr>
        <w:spacing w:after="0" w:line="360" w:lineRule="auto"/>
        <w:jc w:val="both"/>
        <w:rPr>
          <w:rFonts w:ascii="Arial" w:hAnsi="Arial" w:cs="Arial"/>
          <w:sz w:val="24"/>
          <w:szCs w:val="24"/>
          <w:lang w:val="es-MX"/>
        </w:rPr>
      </w:pPr>
      <w:r>
        <w:rPr>
          <w:rFonts w:ascii="Arial" w:hAnsi="Arial" w:cs="Arial"/>
          <w:sz w:val="24"/>
          <w:szCs w:val="24"/>
          <w:lang w:val="es-MX"/>
        </w:rPr>
        <w:t xml:space="preserve">Se </w:t>
      </w:r>
      <w:r w:rsidR="00C46F3B" w:rsidRPr="004E0B48">
        <w:rPr>
          <w:rFonts w:ascii="Arial" w:hAnsi="Arial" w:cs="Arial"/>
          <w:sz w:val="24"/>
          <w:szCs w:val="24"/>
          <w:lang w:val="es-MX"/>
        </w:rPr>
        <w:t>potenciarán instancias de encuentro con investigadores en el área y/o con actores que participen en experiencias definidas o autodefinidas como 'populares'.</w:t>
      </w:r>
      <w:r w:rsidR="00C46F3B">
        <w:rPr>
          <w:rFonts w:ascii="Arial" w:hAnsi="Arial" w:cs="Arial"/>
          <w:sz w:val="24"/>
          <w:szCs w:val="24"/>
          <w:lang w:val="es-MX"/>
        </w:rPr>
        <w:t xml:space="preserve"> De allí la invitación a los docentes antes indicada.</w:t>
      </w:r>
    </w:p>
    <w:p w:rsidR="00C46F3B" w:rsidRPr="004E0B48" w:rsidRDefault="00C46F3B" w:rsidP="002756CC">
      <w:pPr>
        <w:numPr>
          <w:ilvl w:val="0"/>
          <w:numId w:val="6"/>
        </w:numPr>
        <w:spacing w:after="0" w:line="360" w:lineRule="auto"/>
        <w:jc w:val="both"/>
        <w:rPr>
          <w:rFonts w:ascii="Arial" w:hAnsi="Arial" w:cs="Arial"/>
          <w:sz w:val="24"/>
          <w:szCs w:val="24"/>
          <w:lang w:val="es-MX"/>
        </w:rPr>
      </w:pPr>
      <w:r w:rsidRPr="004E0B48">
        <w:rPr>
          <w:rFonts w:ascii="Arial" w:hAnsi="Arial" w:cs="Arial"/>
          <w:sz w:val="24"/>
          <w:szCs w:val="24"/>
          <w:lang w:val="es-MX"/>
        </w:rPr>
        <w:t>Se realizarán actividades de supervisión y seguimiento permanente del proce</w:t>
      </w:r>
      <w:r w:rsidR="00E8670E">
        <w:rPr>
          <w:rFonts w:ascii="Arial" w:hAnsi="Arial" w:cs="Arial"/>
          <w:sz w:val="24"/>
          <w:szCs w:val="24"/>
          <w:lang w:val="es-MX"/>
        </w:rPr>
        <w:t>so de aprendizaje de los estudiantes</w:t>
      </w:r>
      <w:r w:rsidRPr="004E0B48">
        <w:rPr>
          <w:rFonts w:ascii="Arial" w:hAnsi="Arial" w:cs="Arial"/>
          <w:sz w:val="24"/>
          <w:szCs w:val="24"/>
          <w:lang w:val="es-MX"/>
        </w:rPr>
        <w:t xml:space="preserve">, para adecuar las estrategias pedagógicas implementadas.  </w:t>
      </w:r>
    </w:p>
    <w:p w:rsidR="00C46F3B" w:rsidRPr="004E0B48" w:rsidRDefault="00C46F3B" w:rsidP="002756CC">
      <w:pPr>
        <w:numPr>
          <w:ilvl w:val="0"/>
          <w:numId w:val="6"/>
        </w:numPr>
        <w:spacing w:after="0" w:line="360" w:lineRule="auto"/>
        <w:jc w:val="both"/>
        <w:rPr>
          <w:rFonts w:ascii="Arial" w:hAnsi="Arial" w:cs="Arial"/>
          <w:sz w:val="24"/>
          <w:szCs w:val="24"/>
          <w:lang w:val="es-MX"/>
        </w:rPr>
      </w:pPr>
      <w:r w:rsidRPr="004E0B48">
        <w:rPr>
          <w:rFonts w:ascii="Arial" w:hAnsi="Arial" w:cs="Arial"/>
          <w:sz w:val="24"/>
          <w:szCs w:val="24"/>
          <w:lang w:val="es-MX"/>
        </w:rPr>
        <w:t>Con el equipo de Cátedra (adscriptos y ayudantes-alumnos), se formarán grupos de lect</w:t>
      </w:r>
      <w:r w:rsidR="00E8670E">
        <w:rPr>
          <w:rFonts w:ascii="Arial" w:hAnsi="Arial" w:cs="Arial"/>
          <w:sz w:val="24"/>
          <w:szCs w:val="24"/>
          <w:lang w:val="es-MX"/>
        </w:rPr>
        <w:t>ura para trabajar con los estudiante</w:t>
      </w:r>
      <w:r w:rsidRPr="004E0B48">
        <w:rPr>
          <w:rFonts w:ascii="Arial" w:hAnsi="Arial" w:cs="Arial"/>
          <w:sz w:val="24"/>
          <w:szCs w:val="24"/>
          <w:lang w:val="es-MX"/>
        </w:rPr>
        <w:t>s la bibliografía básica del seminario durante el primer cuatrimestre; durante el segundo, se establecerá un seminario interno en función de los intereses del eq</w:t>
      </w:r>
      <w:r w:rsidR="00E8670E">
        <w:rPr>
          <w:rFonts w:ascii="Arial" w:hAnsi="Arial" w:cs="Arial"/>
          <w:sz w:val="24"/>
          <w:szCs w:val="24"/>
          <w:lang w:val="es-MX"/>
        </w:rPr>
        <w:t>uipo. (pero abierto a los estudiante</w:t>
      </w:r>
      <w:r w:rsidRPr="004E0B48">
        <w:rPr>
          <w:rFonts w:ascii="Arial" w:hAnsi="Arial" w:cs="Arial"/>
          <w:sz w:val="24"/>
          <w:szCs w:val="24"/>
          <w:lang w:val="es-MX"/>
        </w:rPr>
        <w:t xml:space="preserve">s que manifiesten interés en participar).  </w:t>
      </w:r>
    </w:p>
    <w:p w:rsidR="00C46F3B" w:rsidRDefault="00C46F3B" w:rsidP="002756CC">
      <w:pPr>
        <w:spacing w:before="120" w:after="60" w:line="360" w:lineRule="auto"/>
        <w:ind w:left="720"/>
        <w:jc w:val="both"/>
        <w:rPr>
          <w:rFonts w:ascii="Arial" w:hAnsi="Arial" w:cs="Arial"/>
          <w:b/>
          <w:sz w:val="24"/>
          <w:szCs w:val="24"/>
          <w:lang w:val="es-MX"/>
        </w:rPr>
      </w:pPr>
    </w:p>
    <w:p w:rsidR="00E94114" w:rsidRDefault="009D2955" w:rsidP="002756CC">
      <w:pPr>
        <w:numPr>
          <w:ilvl w:val="0"/>
          <w:numId w:val="1"/>
        </w:numPr>
        <w:tabs>
          <w:tab w:val="clear" w:pos="360"/>
          <w:tab w:val="num" w:pos="720"/>
        </w:tabs>
        <w:spacing w:before="120" w:after="60" w:line="360" w:lineRule="auto"/>
        <w:ind w:left="720"/>
        <w:jc w:val="both"/>
        <w:rPr>
          <w:rFonts w:ascii="Arial" w:hAnsi="Arial" w:cs="Arial"/>
          <w:b/>
          <w:sz w:val="24"/>
          <w:szCs w:val="24"/>
          <w:lang w:val="es-MX"/>
        </w:rPr>
      </w:pPr>
      <w:r w:rsidRPr="009D2955">
        <w:rPr>
          <w:rFonts w:ascii="Arial" w:hAnsi="Arial" w:cs="Arial"/>
          <w:b/>
          <w:sz w:val="24"/>
          <w:szCs w:val="24"/>
          <w:lang w:val="es-MX"/>
        </w:rPr>
        <w:t>Cronograma de actividades:</w:t>
      </w:r>
    </w:p>
    <w:p w:rsidR="00E94114" w:rsidRPr="004E0B48" w:rsidRDefault="00E94114" w:rsidP="002756CC">
      <w:pPr>
        <w:spacing w:line="360" w:lineRule="auto"/>
        <w:jc w:val="both"/>
        <w:rPr>
          <w:rFonts w:ascii="Arial" w:hAnsi="Arial" w:cs="Arial"/>
          <w:b/>
          <w:sz w:val="24"/>
          <w:szCs w:val="24"/>
          <w:u w:val="single"/>
          <w:lang w:val="es-MX"/>
        </w:rPr>
      </w:pPr>
      <w:r w:rsidRPr="004E0B48">
        <w:rPr>
          <w:rFonts w:ascii="Arial" w:hAnsi="Arial" w:cs="Arial"/>
          <w:b/>
          <w:sz w:val="24"/>
          <w:szCs w:val="24"/>
          <w:u w:val="single"/>
          <w:lang w:val="es-MX"/>
        </w:rPr>
        <w:t>CRONOGRAMA Y EJES A TRABAJAR EN LAS CLASES</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UNIDAD I</w:t>
      </w:r>
    </w:p>
    <w:p w:rsidR="0042752D" w:rsidRDefault="00E94114" w:rsidP="002756CC">
      <w:pPr>
        <w:spacing w:line="360" w:lineRule="auto"/>
        <w:jc w:val="both"/>
        <w:rPr>
          <w:rFonts w:ascii="Arial" w:hAnsi="Arial" w:cs="Arial"/>
          <w:b/>
          <w:sz w:val="24"/>
          <w:szCs w:val="24"/>
          <w:u w:val="single"/>
          <w:lang w:val="es-MX"/>
        </w:rPr>
      </w:pPr>
      <w:r w:rsidRPr="004E0B48">
        <w:rPr>
          <w:rFonts w:ascii="Arial" w:hAnsi="Arial" w:cs="Arial"/>
          <w:b/>
          <w:sz w:val="24"/>
          <w:szCs w:val="24"/>
          <w:u w:val="single"/>
          <w:lang w:val="es-MX"/>
        </w:rPr>
        <w:t>Cl</w:t>
      </w:r>
      <w:r>
        <w:rPr>
          <w:rFonts w:ascii="Arial" w:hAnsi="Arial" w:cs="Arial"/>
          <w:b/>
          <w:sz w:val="24"/>
          <w:szCs w:val="24"/>
          <w:u w:val="single"/>
          <w:lang w:val="es-MX"/>
        </w:rPr>
        <w:t xml:space="preserve">ase 1.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a) Presentación del </w:t>
      </w:r>
      <w:r w:rsidRPr="004E0B48">
        <w:rPr>
          <w:rFonts w:ascii="Arial" w:hAnsi="Arial" w:cs="Arial"/>
          <w:i/>
          <w:sz w:val="24"/>
          <w:szCs w:val="24"/>
          <w:lang w:val="es-MX"/>
        </w:rPr>
        <w:t>objeto de estudio</w:t>
      </w:r>
      <w:r w:rsidRPr="004E0B48">
        <w:rPr>
          <w:rFonts w:ascii="Arial" w:hAnsi="Arial" w:cs="Arial"/>
          <w:sz w:val="24"/>
          <w:szCs w:val="24"/>
          <w:lang w:val="es-MX"/>
        </w:rPr>
        <w:t xml:space="preserve"> del Seminario.  Problematización sobre la manera de nombrarlo en relación a: cultura, popular, la conjunción 'y', lo masivo </w:t>
      </w:r>
      <w:r w:rsidRPr="004E0B48">
        <w:rPr>
          <w:rFonts w:ascii="Arial" w:hAnsi="Arial" w:cs="Arial"/>
          <w:sz w:val="24"/>
          <w:szCs w:val="24"/>
          <w:lang w:val="es-MX"/>
        </w:rPr>
        <w:lastRenderedPageBreak/>
        <w:t xml:space="preserve">y lo mediático. Definiciones por la vía negativa, uso del singular o del plural. Primera aproximación a la historia y configuración de lo popular como objeto de estudio.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Tres momentos en los estudios sobre las culturas populares: 1-lo popular tradicional, el abordaje de los folkloristas en sociedades pre-capitalistas; 2</w:t>
      </w:r>
      <w:r>
        <w:rPr>
          <w:rFonts w:ascii="Arial" w:hAnsi="Arial" w:cs="Arial"/>
          <w:sz w:val="24"/>
          <w:szCs w:val="24"/>
          <w:lang w:val="es-MX"/>
        </w:rPr>
        <w:t>a- desarrollo de la economía mercantil</w:t>
      </w:r>
      <w:r w:rsidRPr="004E0B48">
        <w:rPr>
          <w:rFonts w:ascii="Arial" w:hAnsi="Arial" w:cs="Arial"/>
          <w:sz w:val="24"/>
          <w:szCs w:val="24"/>
          <w:lang w:val="es-MX"/>
        </w:rPr>
        <w:t>, configuración de estados nacionales y apropiación de lo popular por las elites letradas /Nacional-Popular/</w:t>
      </w:r>
      <w:r>
        <w:rPr>
          <w:rFonts w:ascii="Arial" w:hAnsi="Arial" w:cs="Arial"/>
          <w:sz w:val="24"/>
          <w:szCs w:val="24"/>
          <w:lang w:val="es-MX"/>
        </w:rPr>
        <w:t xml:space="preserve">; 2b- Lo popular urbano en el marco del desarrollo del capitalismo industrial y la sociedad de masas </w:t>
      </w:r>
      <w:r w:rsidRPr="004E0B48">
        <w:rPr>
          <w:rFonts w:ascii="Arial" w:hAnsi="Arial" w:cs="Arial"/>
          <w:sz w:val="24"/>
          <w:szCs w:val="24"/>
          <w:lang w:val="es-MX"/>
        </w:rPr>
        <w:t xml:space="preserve"> 3- </w:t>
      </w:r>
      <w:proofErr w:type="spellStart"/>
      <w:r w:rsidRPr="004E0B48">
        <w:rPr>
          <w:rFonts w:ascii="Arial" w:hAnsi="Arial" w:cs="Arial"/>
          <w:sz w:val="24"/>
          <w:szCs w:val="24"/>
          <w:lang w:val="es-MX"/>
        </w:rPr>
        <w:t>planetarización</w:t>
      </w:r>
      <w:proofErr w:type="spellEnd"/>
      <w:r w:rsidRPr="004E0B48">
        <w:rPr>
          <w:rFonts w:ascii="Arial" w:hAnsi="Arial" w:cs="Arial"/>
          <w:sz w:val="24"/>
          <w:szCs w:val="24"/>
          <w:lang w:val="es-MX"/>
        </w:rPr>
        <w:t xml:space="preserve"> del capitalismo, desarrollo de las industrias c</w:t>
      </w:r>
      <w:r>
        <w:rPr>
          <w:rFonts w:ascii="Arial" w:hAnsi="Arial" w:cs="Arial"/>
          <w:sz w:val="24"/>
          <w:szCs w:val="24"/>
          <w:lang w:val="es-MX"/>
        </w:rPr>
        <w:t xml:space="preserve">ulturales fundamentalmente audiovisuales, cultura de la conectividad. Transformaciones de lo popular en las grandes ciudades </w:t>
      </w:r>
      <w:r w:rsidRPr="004E0B48">
        <w:rPr>
          <w:rFonts w:ascii="Arial" w:hAnsi="Arial" w:cs="Arial"/>
          <w:sz w:val="24"/>
          <w:szCs w:val="24"/>
          <w:lang w:val="es-MX"/>
        </w:rPr>
        <w:t xml:space="preserve">y emergencia de nuevas expresiones.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b) Presentación del </w:t>
      </w:r>
      <w:r w:rsidRPr="004E0B48">
        <w:rPr>
          <w:rFonts w:ascii="Arial" w:hAnsi="Arial" w:cs="Arial"/>
          <w:i/>
          <w:sz w:val="24"/>
          <w:szCs w:val="24"/>
          <w:lang w:val="es-MX"/>
        </w:rPr>
        <w:t>lugar de lectura e interpretación</w:t>
      </w:r>
      <w:r w:rsidRPr="004E0B48">
        <w:rPr>
          <w:rFonts w:ascii="Arial" w:hAnsi="Arial" w:cs="Arial"/>
          <w:sz w:val="24"/>
          <w:szCs w:val="24"/>
          <w:lang w:val="es-MX"/>
        </w:rPr>
        <w:t xml:space="preserve"> sobre el objeto de estudio. Sociedades de clases y culturas populares: punto de partida para una interpretación de lo popular desde una sociología materialista. Estructuras de clases, estructuras de experiencia y regulación de las sensibilidades en procesos de larga duración: Diacronía y sincronía, </w:t>
      </w:r>
      <w:proofErr w:type="spellStart"/>
      <w:r w:rsidRPr="004E0B48">
        <w:rPr>
          <w:rFonts w:ascii="Arial" w:hAnsi="Arial" w:cs="Arial"/>
          <w:sz w:val="24"/>
          <w:szCs w:val="24"/>
          <w:lang w:val="es-MX"/>
        </w:rPr>
        <w:t>relacionalidad</w:t>
      </w:r>
      <w:proofErr w:type="spellEnd"/>
      <w:r w:rsidRPr="004E0B48">
        <w:rPr>
          <w:rFonts w:ascii="Arial" w:hAnsi="Arial" w:cs="Arial"/>
          <w:sz w:val="24"/>
          <w:szCs w:val="24"/>
          <w:lang w:val="es-MX"/>
        </w:rPr>
        <w:t xml:space="preserve"> e historicidad para la interrogación de lo popular. El saber científico y obstáculos epistémicos y políticos para reconocer el pensar-sentir-actuar de las clases subalternas: riesgos de derivas </w:t>
      </w:r>
      <w:proofErr w:type="spellStart"/>
      <w:r w:rsidRPr="004E0B48">
        <w:rPr>
          <w:rFonts w:ascii="Arial" w:hAnsi="Arial" w:cs="Arial"/>
          <w:sz w:val="24"/>
          <w:szCs w:val="24"/>
          <w:lang w:val="es-MX"/>
        </w:rPr>
        <w:t>miserabilistas</w:t>
      </w:r>
      <w:proofErr w:type="spellEnd"/>
      <w:r w:rsidRPr="004E0B48">
        <w:rPr>
          <w:rFonts w:ascii="Arial" w:hAnsi="Arial" w:cs="Arial"/>
          <w:sz w:val="24"/>
          <w:szCs w:val="24"/>
          <w:lang w:val="es-MX"/>
        </w:rPr>
        <w:t xml:space="preserve"> o populistas en la interpretación/intervención; fascinación/horror ante los rostros del objeto de estudio.</w:t>
      </w:r>
    </w:p>
    <w:p w:rsidR="00E94114" w:rsidRPr="004E0B48" w:rsidRDefault="00E94114" w:rsidP="002756CC">
      <w:pPr>
        <w:spacing w:line="360" w:lineRule="auto"/>
        <w:jc w:val="both"/>
        <w:rPr>
          <w:rFonts w:ascii="Arial" w:hAnsi="Arial" w:cs="Arial"/>
          <w:sz w:val="24"/>
          <w:szCs w:val="24"/>
          <w:lang w:val="es-MX"/>
        </w:rPr>
      </w:pPr>
      <w:r w:rsidRPr="00E94114">
        <w:rPr>
          <w:rFonts w:ascii="Arial" w:hAnsi="Arial" w:cs="Arial"/>
          <w:sz w:val="24"/>
          <w:szCs w:val="24"/>
          <w:lang w:val="es-MX"/>
        </w:rPr>
        <w:t>Actividad práctica sobre el texto “</w:t>
      </w:r>
      <w:smartTag w:uri="urn:schemas-microsoft-com:office:smarttags" w:element="PersonName">
        <w:smartTagPr>
          <w:attr w:name="ProductID" w:val="La Argentina"/>
        </w:smartTagPr>
        <w:r w:rsidRPr="00E94114">
          <w:rPr>
            <w:rFonts w:ascii="Arial" w:hAnsi="Arial" w:cs="Arial"/>
            <w:sz w:val="24"/>
            <w:szCs w:val="24"/>
            <w:lang w:val="es-MX"/>
          </w:rPr>
          <w:t>La Argentina</w:t>
        </w:r>
      </w:smartTag>
      <w:r w:rsidRPr="00E94114">
        <w:rPr>
          <w:rFonts w:ascii="Arial" w:hAnsi="Arial" w:cs="Arial"/>
          <w:sz w:val="24"/>
          <w:szCs w:val="24"/>
          <w:lang w:val="es-MX"/>
        </w:rPr>
        <w:t xml:space="preserve"> en pedazos” de Ricardo </w:t>
      </w:r>
      <w:proofErr w:type="spellStart"/>
      <w:r w:rsidRPr="00E94114">
        <w:rPr>
          <w:rFonts w:ascii="Arial" w:hAnsi="Arial" w:cs="Arial"/>
          <w:sz w:val="24"/>
          <w:szCs w:val="24"/>
          <w:lang w:val="es-MX"/>
        </w:rPr>
        <w:t>Piglia</w:t>
      </w:r>
      <w:proofErr w:type="spellEnd"/>
    </w:p>
    <w:p w:rsidR="00E94114"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Texto teórico: </w:t>
      </w:r>
    </w:p>
    <w:p w:rsidR="002756CC" w:rsidRDefault="002756CC" w:rsidP="002756CC">
      <w:pPr>
        <w:spacing w:line="360" w:lineRule="auto"/>
        <w:jc w:val="both"/>
        <w:rPr>
          <w:rFonts w:ascii="Arial" w:hAnsi="Arial" w:cs="Arial"/>
          <w:sz w:val="24"/>
          <w:szCs w:val="24"/>
          <w:lang w:val="es-MX"/>
        </w:rPr>
      </w:pPr>
      <w:r w:rsidRPr="004E0B48">
        <w:rPr>
          <w:rFonts w:ascii="Arial" w:hAnsi="Arial" w:cs="Arial"/>
          <w:sz w:val="24"/>
          <w:szCs w:val="24"/>
          <w:lang w:val="es-ES_tradnl"/>
        </w:rPr>
        <w:t>ALABARCES, P. “Cultura(s) (de las clases) popular(es), una vez más la leyenda continua. Nueve proposiciones en torno a lo popular”. 2004, Disponible en Internet</w:t>
      </w:r>
      <w:r>
        <w:rPr>
          <w:rFonts w:ascii="Arial" w:hAnsi="Arial" w:cs="Arial"/>
          <w:sz w:val="24"/>
          <w:szCs w:val="24"/>
          <w:lang w:val="es-ES_tradnl"/>
        </w:rPr>
        <w:t>.</w:t>
      </w:r>
    </w:p>
    <w:p w:rsidR="00E94114" w:rsidRPr="004E0B48" w:rsidRDefault="00E94114" w:rsidP="002756CC">
      <w:pPr>
        <w:spacing w:line="360" w:lineRule="auto"/>
        <w:jc w:val="both"/>
        <w:rPr>
          <w:rFonts w:ascii="Arial" w:hAnsi="Arial" w:cs="Arial"/>
          <w:b/>
          <w:sz w:val="24"/>
          <w:szCs w:val="24"/>
          <w:u w:val="single"/>
          <w:lang w:val="es-MX"/>
        </w:rPr>
      </w:pPr>
      <w:r w:rsidRPr="004E0B48">
        <w:rPr>
          <w:rFonts w:ascii="Arial" w:hAnsi="Arial" w:cs="Arial"/>
          <w:b/>
          <w:sz w:val="24"/>
          <w:szCs w:val="24"/>
          <w:u w:val="single"/>
          <w:lang w:val="es-MX"/>
        </w:rPr>
        <w:lastRenderedPageBreak/>
        <w:t xml:space="preserve">Clase 2.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Un momento metodológico en la interrogación de la cultura. Civilización y barbarie en los procesos de producción/transmisión cultural. Los bienes culturales como botín de guerra en el tablero de la historia; la sensibilidad social como botín de guerra en el presente neocolonial. La productividad descriptiva, analítica e interpretativa de la noción estructuras de sentir/estructuras de experiencia (Williams) desde una estrategia interpretativa que se inscribe en la arena de la lucha de clases.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Actividad práctica en plenario sobre el texto “</w:t>
      </w:r>
      <w:smartTag w:uri="urn:schemas-microsoft-com:office:smarttags" w:element="PersonName">
        <w:smartTagPr>
          <w:attr w:name="ProductID" w:val="La Argentina"/>
        </w:smartTagPr>
        <w:r w:rsidRPr="004E0B48">
          <w:rPr>
            <w:rFonts w:ascii="Arial" w:hAnsi="Arial" w:cs="Arial"/>
            <w:sz w:val="24"/>
            <w:szCs w:val="24"/>
            <w:lang w:val="es-MX"/>
          </w:rPr>
          <w:t>La Argentina</w:t>
        </w:r>
      </w:smartTag>
      <w:r w:rsidRPr="004E0B48">
        <w:rPr>
          <w:rFonts w:ascii="Arial" w:hAnsi="Arial" w:cs="Arial"/>
          <w:sz w:val="24"/>
          <w:szCs w:val="24"/>
          <w:lang w:val="es-MX"/>
        </w:rPr>
        <w:t xml:space="preserve"> en pedazos” Ricardo </w:t>
      </w:r>
      <w:proofErr w:type="spellStart"/>
      <w:r w:rsidRPr="004E0B48">
        <w:rPr>
          <w:rFonts w:ascii="Arial" w:hAnsi="Arial" w:cs="Arial"/>
          <w:sz w:val="24"/>
          <w:szCs w:val="24"/>
          <w:lang w:val="es-MX"/>
        </w:rPr>
        <w:t>Piglia</w:t>
      </w:r>
      <w:proofErr w:type="spellEnd"/>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t>Texto teórico:</w:t>
      </w:r>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t xml:space="preserve">BENJAMIN, W. “Tesis de Filosofía de </w:t>
      </w:r>
      <w:smartTag w:uri="urn:schemas-microsoft-com:office:smarttags" w:element="PersonName">
        <w:smartTagPr>
          <w:attr w:name="ProductID" w:val="la Historia"/>
        </w:smartTagPr>
        <w:r w:rsidRPr="004E0B48">
          <w:rPr>
            <w:rFonts w:ascii="Arial" w:hAnsi="Arial" w:cs="Arial"/>
            <w:sz w:val="24"/>
            <w:szCs w:val="24"/>
            <w:lang w:val="es-ES_tradnl"/>
          </w:rPr>
          <w:t>la Historia</w:t>
        </w:r>
      </w:smartTag>
      <w:r w:rsidRPr="004E0B48">
        <w:rPr>
          <w:rFonts w:ascii="Arial" w:hAnsi="Arial" w:cs="Arial"/>
          <w:sz w:val="24"/>
          <w:szCs w:val="24"/>
          <w:lang w:val="es-ES_tradnl"/>
        </w:rPr>
        <w:t>”. Discursos interrumpidos Planeta - Agostini 1994.</w:t>
      </w:r>
    </w:p>
    <w:p w:rsidR="00E94114" w:rsidRPr="004E0B48" w:rsidRDefault="0042752D" w:rsidP="002756CC">
      <w:pPr>
        <w:spacing w:line="360" w:lineRule="auto"/>
        <w:jc w:val="both"/>
        <w:rPr>
          <w:rFonts w:ascii="Arial" w:hAnsi="Arial" w:cs="Arial"/>
          <w:b/>
          <w:sz w:val="24"/>
          <w:szCs w:val="24"/>
          <w:u w:val="single"/>
          <w:lang w:val="es-MX"/>
        </w:rPr>
      </w:pPr>
      <w:r>
        <w:rPr>
          <w:rFonts w:ascii="Arial" w:hAnsi="Arial" w:cs="Arial"/>
          <w:b/>
          <w:sz w:val="24"/>
          <w:szCs w:val="24"/>
          <w:u w:val="single"/>
          <w:lang w:val="es-MX"/>
        </w:rPr>
        <w:t>Clase 3</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Perspectivas fundantes. Primeros rostros de lo popular. La propuesta de </w:t>
      </w:r>
      <w:proofErr w:type="spellStart"/>
      <w:r w:rsidRPr="004E0B48">
        <w:rPr>
          <w:rFonts w:ascii="Arial" w:hAnsi="Arial" w:cs="Arial"/>
          <w:sz w:val="24"/>
          <w:szCs w:val="24"/>
          <w:lang w:val="es-MX"/>
        </w:rPr>
        <w:t>Mijail</w:t>
      </w:r>
      <w:proofErr w:type="spellEnd"/>
      <w:r w:rsidRPr="004E0B48">
        <w:rPr>
          <w:rFonts w:ascii="Arial" w:hAnsi="Arial" w:cs="Arial"/>
          <w:sz w:val="24"/>
          <w:szCs w:val="24"/>
          <w:lang w:val="es-MX"/>
        </w:rPr>
        <w:t xml:space="preserve"> </w:t>
      </w:r>
      <w:proofErr w:type="spellStart"/>
      <w:r w:rsidRPr="004E0B48">
        <w:rPr>
          <w:rFonts w:ascii="Arial" w:hAnsi="Arial" w:cs="Arial"/>
          <w:sz w:val="24"/>
          <w:szCs w:val="24"/>
          <w:lang w:val="es-MX"/>
        </w:rPr>
        <w:t>Bajtin</w:t>
      </w:r>
      <w:proofErr w:type="spellEnd"/>
      <w:r w:rsidRPr="004E0B48">
        <w:rPr>
          <w:rFonts w:ascii="Arial" w:hAnsi="Arial" w:cs="Arial"/>
          <w:sz w:val="24"/>
          <w:szCs w:val="24"/>
          <w:lang w:val="es-MX"/>
        </w:rPr>
        <w:t xml:space="preserve"> como ‘sociólogo materialista’. Lo popular como cultura cómica y carnavalesca. El espacio de la plaza pública y de la fiesta. Tipos y formas expresivas características. Imágenes del cuerpo y transformaciones en la risa.  Relación y dinámicas entre simbolismos: inversión, degradación.</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Recuperación de </w:t>
      </w:r>
      <w:proofErr w:type="spellStart"/>
      <w:r w:rsidRPr="004E0B48">
        <w:rPr>
          <w:rFonts w:ascii="Arial" w:hAnsi="Arial" w:cs="Arial"/>
          <w:sz w:val="24"/>
          <w:szCs w:val="24"/>
          <w:lang w:val="es-MX"/>
        </w:rPr>
        <w:t>Rabelais</w:t>
      </w:r>
      <w:proofErr w:type="spellEnd"/>
      <w:r w:rsidRPr="004E0B48">
        <w:rPr>
          <w:rFonts w:ascii="Arial" w:hAnsi="Arial" w:cs="Arial"/>
          <w:sz w:val="24"/>
          <w:szCs w:val="24"/>
          <w:lang w:val="es-MX"/>
        </w:rPr>
        <w:t xml:space="preserve"> y la metodología de acceso a lo popular a través de fuentes populares. </w:t>
      </w:r>
      <w:proofErr w:type="spellStart"/>
      <w:r w:rsidRPr="004E0B48">
        <w:rPr>
          <w:rFonts w:ascii="Arial" w:hAnsi="Arial" w:cs="Arial"/>
          <w:sz w:val="24"/>
          <w:szCs w:val="24"/>
          <w:lang w:val="es-MX"/>
        </w:rPr>
        <w:t>Bajtin</w:t>
      </w:r>
      <w:proofErr w:type="spellEnd"/>
      <w:r w:rsidRPr="004E0B48">
        <w:rPr>
          <w:rFonts w:ascii="Arial" w:hAnsi="Arial" w:cs="Arial"/>
          <w:sz w:val="24"/>
          <w:szCs w:val="24"/>
          <w:lang w:val="es-MX"/>
        </w:rPr>
        <w:t xml:space="preserve"> y la crítica a aproximaciones idealistas sobre las obras populares. </w:t>
      </w:r>
    </w:p>
    <w:p w:rsidR="00E94114" w:rsidRPr="004E0B48" w:rsidRDefault="00E94114" w:rsidP="002756CC">
      <w:pPr>
        <w:spacing w:line="360" w:lineRule="auto"/>
        <w:jc w:val="both"/>
        <w:rPr>
          <w:rFonts w:ascii="Arial" w:hAnsi="Arial" w:cs="Arial"/>
          <w:sz w:val="24"/>
          <w:szCs w:val="24"/>
          <w:lang w:val="es-MX"/>
        </w:rPr>
      </w:pPr>
      <w:r w:rsidRPr="00E94114">
        <w:rPr>
          <w:rFonts w:ascii="Arial" w:hAnsi="Arial" w:cs="Arial"/>
          <w:sz w:val="24"/>
          <w:szCs w:val="24"/>
          <w:lang w:val="es-MX"/>
        </w:rPr>
        <w:t xml:space="preserve">Actividad práctica sobre el texto periodístico sobre el carnaval de Martín Caparrós. (Sobre Rio de Janeiro y el carnaval norteño) </w:t>
      </w:r>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lastRenderedPageBreak/>
        <w:t>Texto teórico:</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BAJTIN, MIJAIL. “Introducción. </w:t>
      </w:r>
      <w:r>
        <w:rPr>
          <w:rFonts w:ascii="Arial" w:hAnsi="Arial" w:cs="Arial"/>
          <w:sz w:val="24"/>
          <w:szCs w:val="24"/>
          <w:lang w:val="es-MX"/>
        </w:rPr>
        <w:t xml:space="preserve">Planteamiento del problema” en </w:t>
      </w:r>
      <w:r w:rsidRPr="004E0B48">
        <w:rPr>
          <w:rFonts w:ascii="Arial" w:hAnsi="Arial" w:cs="Arial"/>
          <w:sz w:val="24"/>
          <w:szCs w:val="24"/>
          <w:lang w:val="es-MX"/>
        </w:rPr>
        <w:t xml:space="preserve">"La cultura popular en la edad media y en el Renacimiento. El contexto de </w:t>
      </w:r>
      <w:proofErr w:type="spellStart"/>
      <w:r w:rsidRPr="004E0B48">
        <w:rPr>
          <w:rFonts w:ascii="Arial" w:hAnsi="Arial" w:cs="Arial"/>
          <w:sz w:val="24"/>
          <w:szCs w:val="24"/>
          <w:lang w:val="es-MX"/>
        </w:rPr>
        <w:t>Francois</w:t>
      </w:r>
      <w:proofErr w:type="spellEnd"/>
      <w:r w:rsidRPr="004E0B48">
        <w:rPr>
          <w:rFonts w:ascii="Arial" w:hAnsi="Arial" w:cs="Arial"/>
          <w:sz w:val="24"/>
          <w:szCs w:val="24"/>
          <w:lang w:val="es-MX"/>
        </w:rPr>
        <w:t xml:space="preserve"> </w:t>
      </w:r>
      <w:proofErr w:type="spellStart"/>
      <w:r w:rsidRPr="004E0B48">
        <w:rPr>
          <w:rFonts w:ascii="Arial" w:hAnsi="Arial" w:cs="Arial"/>
          <w:sz w:val="24"/>
          <w:szCs w:val="24"/>
          <w:lang w:val="es-MX"/>
        </w:rPr>
        <w:t>Rabelais</w:t>
      </w:r>
      <w:proofErr w:type="spellEnd"/>
      <w:r w:rsidRPr="004E0B48">
        <w:rPr>
          <w:rFonts w:ascii="Arial" w:hAnsi="Arial" w:cs="Arial"/>
          <w:sz w:val="24"/>
          <w:szCs w:val="24"/>
          <w:lang w:val="es-MX"/>
        </w:rPr>
        <w:t xml:space="preserve">". Alianza Universidad, 1989. </w:t>
      </w:r>
    </w:p>
    <w:p w:rsidR="00E94114" w:rsidRPr="004E0B48" w:rsidRDefault="00E94114" w:rsidP="002756CC">
      <w:pPr>
        <w:pStyle w:val="Ttulo1"/>
        <w:spacing w:line="360" w:lineRule="auto"/>
        <w:jc w:val="both"/>
        <w:rPr>
          <w:b/>
          <w:sz w:val="24"/>
          <w:szCs w:val="24"/>
          <w:u w:val="single"/>
          <w:lang w:val="es-MX"/>
        </w:rPr>
      </w:pPr>
      <w:r w:rsidRPr="004E0B48">
        <w:rPr>
          <w:b/>
          <w:sz w:val="24"/>
          <w:szCs w:val="24"/>
          <w:u w:val="single"/>
          <w:lang w:val="es-MX"/>
        </w:rPr>
        <w:t>Clase 4</w:t>
      </w:r>
      <w:r w:rsidR="0042752D">
        <w:rPr>
          <w:b/>
          <w:sz w:val="24"/>
          <w:szCs w:val="24"/>
          <w:u w:val="single"/>
          <w:lang w:val="es-MX"/>
        </w:rPr>
        <w:t xml:space="preserve"> y 5.</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Diferentes momentos y rostros de lo popular alrededor de una imprenta en Carlo </w:t>
      </w:r>
      <w:proofErr w:type="spellStart"/>
      <w:r w:rsidRPr="004E0B48">
        <w:rPr>
          <w:rFonts w:ascii="Arial" w:hAnsi="Arial" w:cs="Arial"/>
          <w:sz w:val="24"/>
          <w:szCs w:val="24"/>
          <w:lang w:val="es-MX"/>
        </w:rPr>
        <w:t>Ginzburg</w:t>
      </w:r>
      <w:proofErr w:type="spellEnd"/>
      <w:r w:rsidRPr="004E0B48">
        <w:rPr>
          <w:rFonts w:ascii="Arial" w:hAnsi="Arial" w:cs="Arial"/>
          <w:sz w:val="24"/>
          <w:szCs w:val="24"/>
          <w:lang w:val="es-MX"/>
        </w:rPr>
        <w:t xml:space="preserve"> y Robert </w:t>
      </w:r>
      <w:proofErr w:type="spellStart"/>
      <w:r w:rsidRPr="004E0B48">
        <w:rPr>
          <w:rFonts w:ascii="Arial" w:hAnsi="Arial" w:cs="Arial"/>
          <w:sz w:val="24"/>
          <w:szCs w:val="24"/>
          <w:lang w:val="es-MX"/>
        </w:rPr>
        <w:t>Darnton</w:t>
      </w:r>
      <w:proofErr w:type="spellEnd"/>
      <w:r w:rsidRPr="004E0B48">
        <w:rPr>
          <w:rFonts w:ascii="Arial" w:hAnsi="Arial" w:cs="Arial"/>
          <w:sz w:val="24"/>
          <w:szCs w:val="24"/>
          <w:lang w:val="es-MX"/>
        </w:rPr>
        <w:t xml:space="preserve">.  Carlo </w:t>
      </w:r>
      <w:proofErr w:type="spellStart"/>
      <w:r w:rsidRPr="004E0B48">
        <w:rPr>
          <w:rFonts w:ascii="Arial" w:hAnsi="Arial" w:cs="Arial"/>
          <w:sz w:val="24"/>
          <w:szCs w:val="24"/>
          <w:lang w:val="es-MX"/>
        </w:rPr>
        <w:t>Ginzburg</w:t>
      </w:r>
      <w:proofErr w:type="spellEnd"/>
      <w:r w:rsidRPr="004E0B48">
        <w:rPr>
          <w:rFonts w:ascii="Arial" w:hAnsi="Arial" w:cs="Arial"/>
          <w:sz w:val="24"/>
          <w:szCs w:val="24"/>
          <w:lang w:val="es-MX"/>
        </w:rPr>
        <w:t xml:space="preserve"> y las transformaciones en las culturas orales campesinas vía invenciones técnicas como la imprenta y cambios en las maneras de decir/actuar vía </w:t>
      </w:r>
      <w:smartTag w:uri="urn:schemas-microsoft-com:office:smarttags" w:element="PersonName">
        <w:smartTagPr>
          <w:attr w:name="ProductID" w:val="la Reforma.  Condiciones"/>
        </w:smartTagPr>
        <w:smartTag w:uri="urn:schemas-microsoft-com:office:smarttags" w:element="PersonName">
          <w:smartTagPr>
            <w:attr w:name="ProductID" w:val="la Reforma."/>
          </w:smartTagPr>
          <w:r w:rsidRPr="004E0B48">
            <w:rPr>
              <w:rFonts w:ascii="Arial" w:hAnsi="Arial" w:cs="Arial"/>
              <w:sz w:val="24"/>
              <w:szCs w:val="24"/>
              <w:lang w:val="es-MX"/>
            </w:rPr>
            <w:t>la Reforma.</w:t>
          </w:r>
        </w:smartTag>
        <w:r w:rsidRPr="004E0B48">
          <w:rPr>
            <w:rFonts w:ascii="Arial" w:hAnsi="Arial" w:cs="Arial"/>
            <w:sz w:val="24"/>
            <w:szCs w:val="24"/>
            <w:lang w:val="es-MX"/>
          </w:rPr>
          <w:t xml:space="preserve">  Condiciones</w:t>
        </w:r>
      </w:smartTag>
      <w:r w:rsidRPr="004E0B48">
        <w:rPr>
          <w:rFonts w:ascii="Arial" w:hAnsi="Arial" w:cs="Arial"/>
          <w:sz w:val="24"/>
          <w:szCs w:val="24"/>
          <w:lang w:val="es-MX"/>
        </w:rPr>
        <w:t xml:space="preserve"> de posibilidad para el acceso de las clases trabajadoras a la cultura letrada/impresa y para la toma de la palabra -en este caso- de </w:t>
      </w:r>
      <w:proofErr w:type="spellStart"/>
      <w:r w:rsidRPr="004E0B48">
        <w:rPr>
          <w:rFonts w:ascii="Arial" w:hAnsi="Arial" w:cs="Arial"/>
          <w:sz w:val="24"/>
          <w:szCs w:val="24"/>
          <w:lang w:val="es-MX"/>
        </w:rPr>
        <w:t>Menocchio</w:t>
      </w:r>
      <w:proofErr w:type="spellEnd"/>
      <w:r w:rsidRPr="004E0B48">
        <w:rPr>
          <w:rFonts w:ascii="Arial" w:hAnsi="Arial" w:cs="Arial"/>
          <w:sz w:val="24"/>
          <w:szCs w:val="24"/>
          <w:lang w:val="es-MX"/>
        </w:rPr>
        <w:t xml:space="preserve">, un molinero italiano en el siglo XVI. ¿Qué se lee y quienes leen? Algunas reflexiones sobre las prácticas del leer. </w:t>
      </w:r>
      <w:r>
        <w:rPr>
          <w:rFonts w:ascii="Arial" w:hAnsi="Arial" w:cs="Arial"/>
          <w:sz w:val="24"/>
          <w:szCs w:val="24"/>
          <w:lang w:val="es-MX"/>
        </w:rPr>
        <w:t xml:space="preserve">Carlo </w:t>
      </w:r>
      <w:proofErr w:type="spellStart"/>
      <w:r>
        <w:rPr>
          <w:rFonts w:ascii="Arial" w:hAnsi="Arial" w:cs="Arial"/>
          <w:sz w:val="24"/>
          <w:szCs w:val="24"/>
          <w:lang w:val="es-MX"/>
        </w:rPr>
        <w:t>Ginzburg</w:t>
      </w:r>
      <w:proofErr w:type="spellEnd"/>
      <w:r>
        <w:rPr>
          <w:rFonts w:ascii="Arial" w:hAnsi="Arial" w:cs="Arial"/>
          <w:sz w:val="24"/>
          <w:szCs w:val="24"/>
          <w:lang w:val="es-MX"/>
        </w:rPr>
        <w:t xml:space="preserve"> </w:t>
      </w:r>
      <w:r w:rsidRPr="004E0B48">
        <w:rPr>
          <w:rFonts w:ascii="Arial" w:hAnsi="Arial" w:cs="Arial"/>
          <w:sz w:val="24"/>
          <w:szCs w:val="24"/>
          <w:lang w:val="es-MX"/>
        </w:rPr>
        <w:t xml:space="preserve">y una propuesta para el estudio de lo popular: el investigador como lector de indicios.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La revolución industrial y las transformaciones del espacio del taller del artesano. Cambios en el rostro campesino/artesano de lo popular y la emergencia de los primeros rasgos del rostro obrero popular. Estructuras de experiencia, clases y expresividad.  Signos ideológicos compartidos y marcaciones diferenciales en la arena de lucha de clases. El comer y el </w:t>
      </w:r>
      <w:proofErr w:type="spellStart"/>
      <w:r w:rsidRPr="004E0B48">
        <w:rPr>
          <w:rFonts w:ascii="Arial" w:hAnsi="Arial" w:cs="Arial"/>
          <w:sz w:val="24"/>
          <w:szCs w:val="24"/>
          <w:lang w:val="es-MX"/>
        </w:rPr>
        <w:t>reir</w:t>
      </w:r>
      <w:proofErr w:type="spellEnd"/>
      <w:r w:rsidRPr="004E0B48">
        <w:rPr>
          <w:rFonts w:ascii="Arial" w:hAnsi="Arial" w:cs="Arial"/>
          <w:sz w:val="24"/>
          <w:szCs w:val="24"/>
          <w:lang w:val="es-MX"/>
        </w:rPr>
        <w:t xml:space="preserve"> como prácticas expresivas de la clase hecha cuerpo.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Actividad práctica: Algunas instantáneas de los procesos de masificación de la escolarización en Argentina. Libro del Centenario. Visualización, apropiación y manipulación de manuales como condición de posibilidad de reflexionar sobre la forma/contenido de las dinámicas de reconfiguración de la producción cultural y de las estrategias ideológicas para la creación de la identidad nacional.</w:t>
      </w:r>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lastRenderedPageBreak/>
        <w:t>Texto teórico:</w:t>
      </w:r>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t xml:space="preserve">DARNTON, ROBERT. “La rebelión de los obreros: La gran matanza de gatos en la calle Saint </w:t>
      </w:r>
      <w:proofErr w:type="spellStart"/>
      <w:r w:rsidRPr="004E0B48">
        <w:rPr>
          <w:rFonts w:ascii="Arial" w:hAnsi="Arial" w:cs="Arial"/>
          <w:sz w:val="24"/>
          <w:szCs w:val="24"/>
          <w:lang w:val="es-ES_tradnl"/>
        </w:rPr>
        <w:t>Severin</w:t>
      </w:r>
      <w:proofErr w:type="spellEnd"/>
      <w:r w:rsidRPr="004E0B48">
        <w:rPr>
          <w:rFonts w:ascii="Arial" w:hAnsi="Arial" w:cs="Arial"/>
          <w:sz w:val="24"/>
          <w:szCs w:val="24"/>
          <w:lang w:val="es-ES_tradnl"/>
        </w:rPr>
        <w:t>”, en “La gran matanza de gatos y otros episodios en la historia de la cultura francesa”, Fondo de Cultura Económica, oct</w:t>
      </w:r>
      <w:r w:rsidR="0042752D">
        <w:rPr>
          <w:rFonts w:ascii="Arial" w:hAnsi="Arial" w:cs="Arial"/>
          <w:sz w:val="24"/>
          <w:szCs w:val="24"/>
          <w:lang w:val="es-ES_tradnl"/>
        </w:rPr>
        <w:t xml:space="preserve">ava reimpresión, 2011.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GINZBURG, CARLO. “Prefacio” y selección de apartados en “El queso y los gusanos. El cosmos según un molinero del siglo XVI”,</w:t>
      </w:r>
      <w:r w:rsidR="0042752D">
        <w:rPr>
          <w:rFonts w:ascii="Arial" w:hAnsi="Arial" w:cs="Arial"/>
          <w:sz w:val="24"/>
          <w:szCs w:val="24"/>
          <w:lang w:val="es-MX"/>
        </w:rPr>
        <w:t xml:space="preserve"> Península, Barcelona. </w:t>
      </w:r>
    </w:p>
    <w:p w:rsidR="00E94114" w:rsidRPr="004E0B48" w:rsidRDefault="00E94114" w:rsidP="002756CC">
      <w:pPr>
        <w:jc w:val="both"/>
        <w:rPr>
          <w:rFonts w:ascii="Arial" w:hAnsi="Arial" w:cs="Arial"/>
          <w:sz w:val="24"/>
          <w:szCs w:val="24"/>
          <w:lang w:val="es-MX" w:eastAsia="es-ES"/>
        </w:rPr>
      </w:pPr>
    </w:p>
    <w:p w:rsidR="00E94114" w:rsidRPr="004E0B48" w:rsidRDefault="002756CC" w:rsidP="002756CC">
      <w:pPr>
        <w:spacing w:line="360" w:lineRule="auto"/>
        <w:jc w:val="both"/>
        <w:rPr>
          <w:rFonts w:ascii="Arial" w:hAnsi="Arial" w:cs="Arial"/>
          <w:b/>
          <w:sz w:val="24"/>
          <w:szCs w:val="24"/>
          <w:u w:val="single"/>
          <w:lang w:val="es-MX"/>
        </w:rPr>
      </w:pPr>
      <w:r>
        <w:rPr>
          <w:rFonts w:ascii="Arial" w:hAnsi="Arial" w:cs="Arial"/>
          <w:b/>
          <w:sz w:val="24"/>
          <w:szCs w:val="24"/>
          <w:u w:val="single"/>
          <w:lang w:val="es-MX"/>
        </w:rPr>
        <w:t>Clase 6 y 7</w:t>
      </w:r>
      <w:r w:rsidR="0042291D">
        <w:rPr>
          <w:rFonts w:ascii="Arial" w:hAnsi="Arial" w:cs="Arial"/>
          <w:b/>
          <w:sz w:val="24"/>
          <w:szCs w:val="24"/>
          <w:u w:val="single"/>
          <w:lang w:val="es-MX"/>
        </w:rPr>
        <w:t xml:space="preserve">.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Los estudios culturales ingleses: E. P. Thompson y la ‘economía moral de la multitud’ en las sociedades pre-industriales; Richard </w:t>
      </w:r>
      <w:proofErr w:type="spellStart"/>
      <w:r w:rsidRPr="004E0B48">
        <w:rPr>
          <w:rFonts w:ascii="Arial" w:hAnsi="Arial" w:cs="Arial"/>
          <w:sz w:val="24"/>
          <w:szCs w:val="24"/>
          <w:lang w:val="es-MX"/>
        </w:rPr>
        <w:t>Hoggart</w:t>
      </w:r>
      <w:proofErr w:type="spellEnd"/>
      <w:r w:rsidRPr="004E0B48">
        <w:rPr>
          <w:rFonts w:ascii="Arial" w:hAnsi="Arial" w:cs="Arial"/>
          <w:sz w:val="24"/>
          <w:szCs w:val="24"/>
          <w:lang w:val="es-MX"/>
        </w:rPr>
        <w:t xml:space="preserve"> y la clase obrera en </w:t>
      </w:r>
      <w:proofErr w:type="spellStart"/>
      <w:r w:rsidRPr="004E0B48">
        <w:rPr>
          <w:rFonts w:ascii="Arial" w:hAnsi="Arial" w:cs="Arial"/>
          <w:sz w:val="24"/>
          <w:szCs w:val="24"/>
          <w:lang w:val="es-MX"/>
        </w:rPr>
        <w:t>Ia</w:t>
      </w:r>
      <w:proofErr w:type="spellEnd"/>
      <w:r w:rsidRPr="004E0B48">
        <w:rPr>
          <w:rFonts w:ascii="Arial" w:hAnsi="Arial" w:cs="Arial"/>
          <w:sz w:val="24"/>
          <w:szCs w:val="24"/>
          <w:lang w:val="es-MX"/>
        </w:rPr>
        <w:t xml:space="preserve"> sociedad inglesa de masas. La clase como experiencia, estructuras de sentir y significados justicia </w:t>
      </w:r>
      <w:proofErr w:type="spellStart"/>
      <w:r w:rsidRPr="004E0B48">
        <w:rPr>
          <w:rFonts w:ascii="Arial" w:hAnsi="Arial" w:cs="Arial"/>
          <w:sz w:val="24"/>
          <w:szCs w:val="24"/>
          <w:lang w:val="es-MX"/>
        </w:rPr>
        <w:t>intra</w:t>
      </w:r>
      <w:proofErr w:type="spellEnd"/>
      <w:r w:rsidRPr="004E0B48">
        <w:rPr>
          <w:rFonts w:ascii="Arial" w:hAnsi="Arial" w:cs="Arial"/>
          <w:sz w:val="24"/>
          <w:szCs w:val="24"/>
          <w:lang w:val="es-MX"/>
        </w:rPr>
        <w:t xml:space="preserve">-clase. Criticas al marxismo estructuralista y a la sociología positivista. Expresiones de lo popular urbano en </w:t>
      </w:r>
      <w:smartTag w:uri="urn:schemas-microsoft-com:office:smarttags" w:element="PersonName">
        <w:smartTagPr>
          <w:attr w:name="ProductID" w:val="La Argentina"/>
        </w:smartTagPr>
        <w:r w:rsidRPr="004E0B48">
          <w:rPr>
            <w:rFonts w:ascii="Arial" w:hAnsi="Arial" w:cs="Arial"/>
            <w:sz w:val="24"/>
            <w:szCs w:val="24"/>
            <w:lang w:val="es-MX"/>
          </w:rPr>
          <w:t>la Argentina</w:t>
        </w:r>
      </w:smartTag>
      <w:r w:rsidRPr="004E0B48">
        <w:rPr>
          <w:rFonts w:ascii="Arial" w:hAnsi="Arial" w:cs="Arial"/>
          <w:sz w:val="24"/>
          <w:szCs w:val="24"/>
          <w:lang w:val="es-MX"/>
        </w:rPr>
        <w:t xml:space="preserve"> del 40-50.</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Actividad práctica: Algunas instantáneas de los procesos de transformación en el trabajo/consumo de las clases subalternas la escolarizaci</w:t>
      </w:r>
      <w:r>
        <w:rPr>
          <w:rFonts w:ascii="Arial" w:hAnsi="Arial" w:cs="Arial"/>
          <w:sz w:val="24"/>
          <w:szCs w:val="24"/>
          <w:lang w:val="es-MX"/>
        </w:rPr>
        <w:t xml:space="preserve">ón </w:t>
      </w:r>
      <w:r w:rsidRPr="004E0B48">
        <w:rPr>
          <w:rFonts w:ascii="Arial" w:hAnsi="Arial" w:cs="Arial"/>
          <w:sz w:val="24"/>
          <w:szCs w:val="24"/>
          <w:lang w:val="es-MX"/>
        </w:rPr>
        <w:t xml:space="preserve">en </w:t>
      </w:r>
      <w:smartTag w:uri="urn:schemas-microsoft-com:office:smarttags" w:element="PersonName">
        <w:smartTagPr>
          <w:attr w:name="ProductID" w:val="La Argentina"/>
        </w:smartTagPr>
        <w:r w:rsidRPr="004E0B48">
          <w:rPr>
            <w:rFonts w:ascii="Arial" w:hAnsi="Arial" w:cs="Arial"/>
            <w:sz w:val="24"/>
            <w:szCs w:val="24"/>
            <w:lang w:val="es-MX"/>
          </w:rPr>
          <w:t>la Argentina</w:t>
        </w:r>
      </w:smartTag>
      <w:r w:rsidRPr="004E0B48">
        <w:rPr>
          <w:rFonts w:ascii="Arial" w:hAnsi="Arial" w:cs="Arial"/>
          <w:sz w:val="24"/>
          <w:szCs w:val="24"/>
          <w:lang w:val="es-MX"/>
        </w:rPr>
        <w:t xml:space="preserve"> del 40-50. Lectura en grupos y trabajo en plenario sobre el texto.</w:t>
      </w:r>
    </w:p>
    <w:p w:rsidR="00E94114" w:rsidRPr="004E0B48" w:rsidRDefault="002756CC" w:rsidP="002756CC">
      <w:pPr>
        <w:spacing w:line="360" w:lineRule="auto"/>
        <w:jc w:val="both"/>
        <w:rPr>
          <w:rFonts w:ascii="Arial" w:hAnsi="Arial" w:cs="Arial"/>
          <w:sz w:val="24"/>
          <w:szCs w:val="24"/>
          <w:lang w:val="es-MX"/>
        </w:rPr>
      </w:pPr>
      <w:r>
        <w:rPr>
          <w:rFonts w:ascii="Arial" w:hAnsi="Arial" w:cs="Arial"/>
          <w:sz w:val="24"/>
          <w:szCs w:val="24"/>
          <w:lang w:val="es-MX"/>
        </w:rPr>
        <w:t>ROMANO, E</w:t>
      </w:r>
      <w:r w:rsidR="00E94114" w:rsidRPr="004E0B48">
        <w:rPr>
          <w:rFonts w:ascii="Arial" w:hAnsi="Arial" w:cs="Arial"/>
          <w:sz w:val="24"/>
          <w:szCs w:val="24"/>
          <w:lang w:val="es-MX"/>
        </w:rPr>
        <w:t>. “Apuntes sobre cultura popular y peronismo”, en AA. VV. “La cultura popular del peronismo”, Bs. As. Cimarrón, 1973</w:t>
      </w:r>
      <w:r>
        <w:rPr>
          <w:rFonts w:ascii="Arial" w:hAnsi="Arial" w:cs="Arial"/>
          <w:sz w:val="24"/>
          <w:szCs w:val="24"/>
          <w:lang w:val="es-MX"/>
        </w:rPr>
        <w:t>.</w:t>
      </w:r>
    </w:p>
    <w:p w:rsidR="00E94114" w:rsidRPr="004E0B48" w:rsidRDefault="00E94114" w:rsidP="002756CC">
      <w:pPr>
        <w:spacing w:line="360" w:lineRule="auto"/>
        <w:jc w:val="both"/>
        <w:rPr>
          <w:rFonts w:ascii="Arial" w:hAnsi="Arial" w:cs="Arial"/>
          <w:sz w:val="24"/>
          <w:szCs w:val="24"/>
          <w:lang w:val="es-ES_tradnl"/>
        </w:rPr>
      </w:pPr>
      <w:r>
        <w:rPr>
          <w:rFonts w:ascii="Arial" w:hAnsi="Arial" w:cs="Arial"/>
          <w:sz w:val="24"/>
          <w:szCs w:val="24"/>
          <w:lang w:val="es-ES_tradnl"/>
        </w:rPr>
        <w:t>T</w:t>
      </w:r>
      <w:r w:rsidRPr="004E0B48">
        <w:rPr>
          <w:rFonts w:ascii="Arial" w:hAnsi="Arial" w:cs="Arial"/>
          <w:sz w:val="24"/>
          <w:szCs w:val="24"/>
          <w:lang w:val="es-ES_tradnl"/>
        </w:rPr>
        <w:t>exto teórico:</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HOGGART, RICHARD. “¿Quiénes constituyen la clase obrera?” y “Ellos y Nosotros” en “La cultura obrera en la socied</w:t>
      </w:r>
      <w:r>
        <w:rPr>
          <w:rFonts w:ascii="Arial" w:hAnsi="Arial" w:cs="Arial"/>
          <w:sz w:val="24"/>
          <w:szCs w:val="24"/>
          <w:lang w:val="es-MX"/>
        </w:rPr>
        <w:t xml:space="preserve">ad de masas”, </w:t>
      </w:r>
      <w:r w:rsidRPr="004E0B48">
        <w:rPr>
          <w:rFonts w:ascii="Arial" w:hAnsi="Arial" w:cs="Arial"/>
          <w:sz w:val="24"/>
          <w:szCs w:val="24"/>
          <w:lang w:val="es-MX"/>
        </w:rPr>
        <w:t>E</w:t>
      </w:r>
      <w:r w:rsidR="000D6096">
        <w:rPr>
          <w:rFonts w:ascii="Arial" w:hAnsi="Arial" w:cs="Arial"/>
          <w:sz w:val="24"/>
          <w:szCs w:val="24"/>
          <w:lang w:val="es-MX"/>
        </w:rPr>
        <w:t xml:space="preserve">nlace Grijalbo, 1990.  </w:t>
      </w:r>
    </w:p>
    <w:p w:rsidR="00E94114" w:rsidRPr="00E94114" w:rsidRDefault="00E94114" w:rsidP="002756CC">
      <w:pPr>
        <w:pStyle w:val="Textoindependiente"/>
        <w:spacing w:line="360" w:lineRule="auto"/>
        <w:jc w:val="both"/>
        <w:rPr>
          <w:rFonts w:ascii="Arial" w:hAnsi="Arial" w:cs="Arial"/>
          <w:sz w:val="24"/>
          <w:szCs w:val="24"/>
        </w:rPr>
      </w:pPr>
      <w:r w:rsidRPr="00E94114">
        <w:rPr>
          <w:rFonts w:ascii="Arial" w:hAnsi="Arial" w:cs="Arial"/>
          <w:sz w:val="24"/>
          <w:szCs w:val="24"/>
        </w:rPr>
        <w:lastRenderedPageBreak/>
        <w:t xml:space="preserve">THOMPSON, </w:t>
      </w:r>
      <w:r w:rsidRPr="00E94114">
        <w:rPr>
          <w:rFonts w:ascii="Arial" w:hAnsi="Arial" w:cs="Arial"/>
          <w:color w:val="000000"/>
          <w:sz w:val="24"/>
          <w:szCs w:val="24"/>
        </w:rPr>
        <w:t>Edward Palmer.  “La sociedad inglesa del siglo XVIII: ¿lucha de clases sin clases?” y “La eco</w:t>
      </w:r>
      <w:r w:rsidR="002756CC">
        <w:rPr>
          <w:rFonts w:ascii="Arial" w:hAnsi="Arial" w:cs="Arial"/>
          <w:color w:val="000000"/>
          <w:sz w:val="24"/>
          <w:szCs w:val="24"/>
        </w:rPr>
        <w:t xml:space="preserve">nomía moral de la multitud” en </w:t>
      </w:r>
      <w:r w:rsidRPr="00E94114">
        <w:rPr>
          <w:rFonts w:ascii="Arial" w:hAnsi="Arial" w:cs="Arial"/>
          <w:sz w:val="24"/>
          <w:szCs w:val="24"/>
        </w:rPr>
        <w:t>“Tradición, revuelta y consciencia de clase. Estudios sobre la crisis de la sociedad preindustrial”. Crítica, Grija</w:t>
      </w:r>
      <w:r w:rsidR="0042752D">
        <w:rPr>
          <w:rFonts w:ascii="Arial" w:hAnsi="Arial" w:cs="Arial"/>
          <w:sz w:val="24"/>
          <w:szCs w:val="24"/>
        </w:rPr>
        <w:t xml:space="preserve">lbo, Barcelona, 1979.  </w:t>
      </w:r>
    </w:p>
    <w:p w:rsidR="00E94114" w:rsidRPr="004E0B48" w:rsidRDefault="00E94114" w:rsidP="002756CC">
      <w:pPr>
        <w:pStyle w:val="Ttulo1"/>
        <w:spacing w:line="360" w:lineRule="auto"/>
        <w:jc w:val="both"/>
        <w:rPr>
          <w:sz w:val="24"/>
          <w:szCs w:val="24"/>
          <w:lang w:val="es-MX"/>
        </w:rPr>
      </w:pP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CIERRE UNIDAD 1</w:t>
      </w:r>
    </w:p>
    <w:p w:rsidR="00E94114" w:rsidRPr="004E0B48" w:rsidRDefault="00E94114" w:rsidP="002756CC">
      <w:pPr>
        <w:spacing w:line="360" w:lineRule="auto"/>
        <w:jc w:val="both"/>
        <w:rPr>
          <w:rFonts w:ascii="Arial" w:hAnsi="Arial" w:cs="Arial"/>
          <w:sz w:val="24"/>
          <w:szCs w:val="24"/>
          <w:lang w:val="es-MX"/>
        </w:rPr>
      </w:pPr>
      <w:r>
        <w:rPr>
          <w:rFonts w:ascii="Arial" w:hAnsi="Arial" w:cs="Arial"/>
          <w:sz w:val="24"/>
          <w:szCs w:val="24"/>
          <w:lang w:val="es-MX"/>
        </w:rPr>
        <w:t>T</w:t>
      </w:r>
      <w:r w:rsidRPr="004E0B48">
        <w:rPr>
          <w:rFonts w:ascii="Arial" w:hAnsi="Arial" w:cs="Arial"/>
          <w:sz w:val="24"/>
          <w:szCs w:val="24"/>
          <w:lang w:val="es-MX"/>
        </w:rPr>
        <w:t>rabajo práctico integrador. (</w:t>
      </w:r>
      <w:proofErr w:type="spellStart"/>
      <w:proofErr w:type="gramStart"/>
      <w:r w:rsidRPr="004E0B48">
        <w:rPr>
          <w:rFonts w:ascii="Arial" w:hAnsi="Arial" w:cs="Arial"/>
          <w:sz w:val="24"/>
          <w:szCs w:val="24"/>
          <w:lang w:val="es-MX"/>
        </w:rPr>
        <w:t>extraaúlico</w:t>
      </w:r>
      <w:proofErr w:type="spellEnd"/>
      <w:proofErr w:type="gramEnd"/>
      <w:r w:rsidRPr="004E0B48">
        <w:rPr>
          <w:rFonts w:ascii="Arial" w:hAnsi="Arial" w:cs="Arial"/>
          <w:sz w:val="24"/>
          <w:szCs w:val="24"/>
          <w:lang w:val="es-MX"/>
        </w:rPr>
        <w:t xml:space="preserve">, de 2 integrantes) Orientado a reconocer las transformaciones en la conceptualización sobre lo popular, </w:t>
      </w:r>
      <w:r>
        <w:rPr>
          <w:rFonts w:ascii="Arial" w:hAnsi="Arial" w:cs="Arial"/>
          <w:sz w:val="24"/>
          <w:szCs w:val="24"/>
          <w:lang w:val="es-MX"/>
        </w:rPr>
        <w:t>m</w:t>
      </w:r>
      <w:r w:rsidRPr="004E0B48">
        <w:rPr>
          <w:rFonts w:ascii="Arial" w:hAnsi="Arial" w:cs="Arial"/>
          <w:sz w:val="24"/>
          <w:szCs w:val="24"/>
          <w:lang w:val="es-MX"/>
        </w:rPr>
        <w:t>ediante la aplicación de lo</w:t>
      </w:r>
      <w:r w:rsidR="000C75FD">
        <w:rPr>
          <w:rFonts w:ascii="Arial" w:hAnsi="Arial" w:cs="Arial"/>
          <w:sz w:val="24"/>
          <w:szCs w:val="24"/>
          <w:lang w:val="es-MX"/>
        </w:rPr>
        <w:t xml:space="preserve">s conceptos y las perspectivas </w:t>
      </w:r>
      <w:r w:rsidRPr="004E0B48">
        <w:rPr>
          <w:rFonts w:ascii="Arial" w:hAnsi="Arial" w:cs="Arial"/>
          <w:sz w:val="24"/>
          <w:szCs w:val="24"/>
          <w:lang w:val="es-MX"/>
        </w:rPr>
        <w:t>desarrolladas.</w:t>
      </w:r>
    </w:p>
    <w:p w:rsidR="002756CC" w:rsidRDefault="00E94114" w:rsidP="002756CC">
      <w:pPr>
        <w:spacing w:line="360" w:lineRule="auto"/>
        <w:jc w:val="both"/>
        <w:rPr>
          <w:rFonts w:ascii="Arial" w:hAnsi="Arial" w:cs="Arial"/>
          <w:sz w:val="24"/>
          <w:szCs w:val="24"/>
        </w:rPr>
      </w:pPr>
      <w:r w:rsidRPr="004E0B48">
        <w:rPr>
          <w:rFonts w:ascii="Arial" w:hAnsi="Arial" w:cs="Arial"/>
          <w:sz w:val="24"/>
          <w:szCs w:val="24"/>
        </w:rPr>
        <w:t xml:space="preserve">Texto: </w:t>
      </w:r>
    </w:p>
    <w:p w:rsidR="002756CC" w:rsidRPr="002756CC" w:rsidRDefault="002756CC" w:rsidP="002756CC">
      <w:pPr>
        <w:spacing w:line="360" w:lineRule="auto"/>
        <w:jc w:val="both"/>
        <w:rPr>
          <w:rFonts w:ascii="Arial" w:hAnsi="Arial" w:cs="Arial"/>
          <w:sz w:val="24"/>
          <w:szCs w:val="24"/>
          <w:lang w:val="es-ES"/>
        </w:rPr>
      </w:pPr>
      <w:r w:rsidRPr="004E0B48">
        <w:rPr>
          <w:rFonts w:ascii="Arial" w:hAnsi="Arial" w:cs="Arial"/>
          <w:sz w:val="24"/>
          <w:szCs w:val="24"/>
          <w:lang w:val="es-MX"/>
        </w:rPr>
        <w:t xml:space="preserve">BOITO, EUGENIA. </w:t>
      </w:r>
      <w:r w:rsidRPr="004E0B48">
        <w:rPr>
          <w:rFonts w:ascii="Arial" w:hAnsi="Arial" w:cs="Arial"/>
          <w:sz w:val="24"/>
          <w:szCs w:val="24"/>
          <w:lang w:val="es-ES"/>
        </w:rPr>
        <w:t xml:space="preserve">Estados de sentir en contextos de mediatización y mercantilización de la experiencia. Intentos por precisar una lectura materialista de las sensibilidades.” 82-101 en “CUERPOS Y EMOCIONES DESDE AMERICA LATINA”, </w:t>
      </w:r>
      <w:proofErr w:type="spellStart"/>
      <w:r w:rsidRPr="004E0B48">
        <w:rPr>
          <w:rFonts w:ascii="Arial" w:hAnsi="Arial" w:cs="Arial"/>
          <w:sz w:val="24"/>
          <w:szCs w:val="24"/>
          <w:lang w:val="es-ES"/>
        </w:rPr>
        <w:t>CEA_Conicet</w:t>
      </w:r>
      <w:proofErr w:type="spellEnd"/>
      <w:r w:rsidRPr="004E0B48">
        <w:rPr>
          <w:rFonts w:ascii="Arial" w:hAnsi="Arial" w:cs="Arial"/>
          <w:sz w:val="24"/>
          <w:szCs w:val="24"/>
          <w:lang w:val="es-ES"/>
        </w:rPr>
        <w:t xml:space="preserve">, Doctorado de Ciencias Humanas, Facultad de Humanidades, Universidad Nacional de Catamarca, Diciembre de </w:t>
      </w:r>
      <w:r>
        <w:rPr>
          <w:rFonts w:ascii="Arial" w:hAnsi="Arial" w:cs="Arial"/>
          <w:sz w:val="24"/>
          <w:szCs w:val="24"/>
          <w:lang w:val="es-ES"/>
        </w:rPr>
        <w:t xml:space="preserve">2010. ISBN: 978-987-26549-1-7, </w:t>
      </w:r>
      <w:r w:rsidRPr="004E0B48">
        <w:rPr>
          <w:rFonts w:ascii="Arial" w:hAnsi="Arial" w:cs="Arial"/>
          <w:sz w:val="24"/>
          <w:szCs w:val="24"/>
          <w:lang w:val="es-ES"/>
        </w:rPr>
        <w:t xml:space="preserve">pág. </w:t>
      </w:r>
      <w:proofErr w:type="spellStart"/>
      <w:r w:rsidRPr="004E0B48">
        <w:rPr>
          <w:rFonts w:ascii="Arial" w:hAnsi="Arial" w:cs="Arial"/>
          <w:sz w:val="24"/>
          <w:szCs w:val="24"/>
          <w:lang w:val="es-ES"/>
        </w:rPr>
        <w:t>Ebook</w:t>
      </w:r>
      <w:proofErr w:type="spellEnd"/>
      <w:r w:rsidRPr="004E0B48">
        <w:rPr>
          <w:rFonts w:ascii="Arial" w:hAnsi="Arial" w:cs="Arial"/>
          <w:sz w:val="24"/>
          <w:szCs w:val="24"/>
          <w:lang w:val="es-ES"/>
        </w:rPr>
        <w:t xml:space="preserve">. -Con </w:t>
      </w:r>
      <w:proofErr w:type="spellStart"/>
      <w:r w:rsidRPr="004E0B48">
        <w:rPr>
          <w:rFonts w:ascii="Arial" w:hAnsi="Arial" w:cs="Arial"/>
          <w:sz w:val="24"/>
          <w:szCs w:val="24"/>
          <w:lang w:val="es-ES"/>
        </w:rPr>
        <w:t>referato</w:t>
      </w:r>
      <w:proofErr w:type="spellEnd"/>
      <w:r w:rsidRPr="004E0B48">
        <w:rPr>
          <w:rFonts w:ascii="Arial" w:hAnsi="Arial" w:cs="Arial"/>
          <w:sz w:val="24"/>
          <w:szCs w:val="24"/>
          <w:lang w:val="es-ES"/>
        </w:rPr>
        <w:t xml:space="preserve"> Disponible en: </w:t>
      </w:r>
      <w:r w:rsidRPr="002756CC">
        <w:rPr>
          <w:rFonts w:ascii="Arial" w:hAnsi="Arial" w:cs="Arial"/>
          <w:sz w:val="24"/>
          <w:szCs w:val="24"/>
          <w:lang w:val="es-ES"/>
        </w:rPr>
        <w:t>http://accioncolectiva.com.ar/sitio/libros-publicados</w:t>
      </w:r>
    </w:p>
    <w:p w:rsidR="00E94114" w:rsidRDefault="002756CC" w:rsidP="002756CC">
      <w:pPr>
        <w:spacing w:line="360" w:lineRule="auto"/>
        <w:jc w:val="both"/>
        <w:rPr>
          <w:rFonts w:ascii="Arial" w:hAnsi="Arial" w:cs="Arial"/>
          <w:sz w:val="24"/>
          <w:szCs w:val="24"/>
          <w:lang w:val="es-ES_tradnl"/>
        </w:rPr>
      </w:pPr>
      <w:r>
        <w:rPr>
          <w:rFonts w:ascii="Arial" w:hAnsi="Arial" w:cs="Arial"/>
          <w:sz w:val="24"/>
          <w:szCs w:val="24"/>
          <w:lang w:val="es-ES"/>
        </w:rPr>
        <w:t>Para el análisis, se agrega</w:t>
      </w:r>
      <w:r w:rsidR="00E94114" w:rsidRPr="004E0B48">
        <w:rPr>
          <w:rFonts w:ascii="Arial" w:hAnsi="Arial" w:cs="Arial"/>
          <w:sz w:val="24"/>
          <w:szCs w:val="24"/>
          <w:lang w:val="es-ES_tradnl"/>
        </w:rPr>
        <w:t xml:space="preserve"> un texto de los señalados con subrayado en la bibliografía complementaria.</w:t>
      </w:r>
    </w:p>
    <w:p w:rsidR="002756CC" w:rsidRPr="002756CC" w:rsidRDefault="0042752D" w:rsidP="002756CC">
      <w:pPr>
        <w:spacing w:line="360" w:lineRule="auto"/>
        <w:jc w:val="both"/>
        <w:rPr>
          <w:rFonts w:ascii="Arial" w:hAnsi="Arial" w:cs="Arial"/>
          <w:b/>
          <w:sz w:val="24"/>
          <w:szCs w:val="24"/>
          <w:lang w:val="es-ES"/>
        </w:rPr>
      </w:pPr>
      <w:r>
        <w:rPr>
          <w:rFonts w:ascii="Arial" w:hAnsi="Arial" w:cs="Arial"/>
          <w:b/>
          <w:sz w:val="24"/>
          <w:szCs w:val="24"/>
          <w:lang w:val="es-MX"/>
        </w:rPr>
        <w:t>U</w:t>
      </w:r>
      <w:r w:rsidR="002756CC" w:rsidRPr="002756CC">
        <w:rPr>
          <w:rFonts w:ascii="Arial" w:hAnsi="Arial" w:cs="Arial"/>
          <w:b/>
          <w:sz w:val="24"/>
          <w:szCs w:val="24"/>
          <w:lang w:val="es-MX"/>
        </w:rPr>
        <w:t xml:space="preserve">NIDAD I: </w:t>
      </w:r>
      <w:r w:rsidR="002756CC" w:rsidRPr="002756CC">
        <w:rPr>
          <w:rFonts w:ascii="Arial" w:hAnsi="Arial" w:cs="Arial"/>
          <w:b/>
          <w:sz w:val="24"/>
          <w:szCs w:val="24"/>
          <w:lang w:val="es-ES_tradnl"/>
        </w:rPr>
        <w:t>7 clases</w:t>
      </w:r>
    </w:p>
    <w:p w:rsidR="00E94114" w:rsidRPr="00B85AC7" w:rsidRDefault="00E94114" w:rsidP="002756CC">
      <w:pPr>
        <w:spacing w:line="360" w:lineRule="auto"/>
        <w:jc w:val="both"/>
        <w:rPr>
          <w:rFonts w:ascii="Arial" w:hAnsi="Arial" w:cs="Arial"/>
          <w:b/>
          <w:sz w:val="24"/>
          <w:szCs w:val="24"/>
          <w:lang w:val="es-MX"/>
        </w:rPr>
      </w:pPr>
      <w:r w:rsidRPr="00B85AC7">
        <w:rPr>
          <w:rFonts w:ascii="Arial" w:hAnsi="Arial" w:cs="Arial"/>
          <w:b/>
          <w:sz w:val="24"/>
          <w:szCs w:val="24"/>
          <w:lang w:val="es-MX"/>
        </w:rPr>
        <w:t>UNIDAD II</w:t>
      </w:r>
    </w:p>
    <w:p w:rsidR="00E94114" w:rsidRPr="004E0B48" w:rsidRDefault="002756CC" w:rsidP="002756CC">
      <w:pPr>
        <w:pStyle w:val="Ttulo1"/>
        <w:spacing w:line="360" w:lineRule="auto"/>
        <w:jc w:val="both"/>
        <w:rPr>
          <w:b/>
          <w:sz w:val="24"/>
          <w:szCs w:val="24"/>
          <w:u w:val="single"/>
          <w:lang w:val="es-MX"/>
        </w:rPr>
      </w:pPr>
      <w:r>
        <w:rPr>
          <w:b/>
          <w:sz w:val="24"/>
          <w:szCs w:val="24"/>
          <w:u w:val="single"/>
          <w:lang w:val="es-MX"/>
        </w:rPr>
        <w:t>Clase</w:t>
      </w:r>
      <w:r w:rsidR="0042291D">
        <w:rPr>
          <w:b/>
          <w:sz w:val="24"/>
          <w:szCs w:val="24"/>
          <w:u w:val="single"/>
          <w:lang w:val="es-MX"/>
        </w:rPr>
        <w:t xml:space="preserve"> 8</w:t>
      </w:r>
      <w:r>
        <w:rPr>
          <w:b/>
          <w:sz w:val="24"/>
          <w:szCs w:val="24"/>
          <w:u w:val="single"/>
          <w:lang w:val="es-MX"/>
        </w:rPr>
        <w:t xml:space="preserve">.  </w:t>
      </w:r>
    </w:p>
    <w:p w:rsidR="00E94114"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El surgimiento de nuevas formas de </w:t>
      </w:r>
      <w:proofErr w:type="spellStart"/>
      <w:r w:rsidRPr="004E0B48">
        <w:rPr>
          <w:rFonts w:ascii="Arial" w:hAnsi="Arial" w:cs="Arial"/>
          <w:sz w:val="24"/>
          <w:szCs w:val="24"/>
          <w:lang w:val="es-MX"/>
        </w:rPr>
        <w:t>socialidad</w:t>
      </w:r>
      <w:proofErr w:type="spellEnd"/>
      <w:r w:rsidRPr="004E0B48">
        <w:rPr>
          <w:rFonts w:ascii="Arial" w:hAnsi="Arial" w:cs="Arial"/>
          <w:sz w:val="24"/>
          <w:szCs w:val="24"/>
          <w:lang w:val="es-MX"/>
        </w:rPr>
        <w:t xml:space="preserve"> a partir de las concentraciones urbanas. El impacto de los procesos de industrialización, urbanización y mercantilización en la vida social en general y en la producción cultural en </w:t>
      </w:r>
      <w:r w:rsidRPr="004E0B48">
        <w:rPr>
          <w:rFonts w:ascii="Arial" w:hAnsi="Arial" w:cs="Arial"/>
          <w:sz w:val="24"/>
          <w:szCs w:val="24"/>
          <w:lang w:val="es-MX"/>
        </w:rPr>
        <w:lastRenderedPageBreak/>
        <w:t>particular. Desarrollo de los medios masivos de difusión, transformaciones urbanas y reorganiz</w:t>
      </w:r>
      <w:r>
        <w:rPr>
          <w:rFonts w:ascii="Arial" w:hAnsi="Arial" w:cs="Arial"/>
          <w:sz w:val="24"/>
          <w:szCs w:val="24"/>
          <w:lang w:val="es-MX"/>
        </w:rPr>
        <w:t xml:space="preserve">ación del </w:t>
      </w:r>
      <w:proofErr w:type="spellStart"/>
      <w:r>
        <w:rPr>
          <w:rFonts w:ascii="Arial" w:hAnsi="Arial" w:cs="Arial"/>
          <w:sz w:val="24"/>
          <w:szCs w:val="24"/>
          <w:lang w:val="es-MX"/>
        </w:rPr>
        <w:t>sensorium</w:t>
      </w:r>
      <w:proofErr w:type="spellEnd"/>
      <w:r>
        <w:rPr>
          <w:rFonts w:ascii="Arial" w:hAnsi="Arial" w:cs="Arial"/>
          <w:sz w:val="24"/>
          <w:szCs w:val="24"/>
          <w:lang w:val="es-MX"/>
        </w:rPr>
        <w:t xml:space="preserve"> colectivo. </w:t>
      </w:r>
      <w:r w:rsidRPr="004E0B48">
        <w:rPr>
          <w:rFonts w:ascii="Arial" w:hAnsi="Arial" w:cs="Arial"/>
          <w:sz w:val="24"/>
          <w:szCs w:val="24"/>
          <w:lang w:val="es-MX"/>
        </w:rPr>
        <w:t xml:space="preserve">La propuesta de W. </w:t>
      </w:r>
      <w:proofErr w:type="spellStart"/>
      <w:r w:rsidRPr="004E0B48">
        <w:rPr>
          <w:rFonts w:ascii="Arial" w:hAnsi="Arial" w:cs="Arial"/>
          <w:sz w:val="24"/>
          <w:szCs w:val="24"/>
          <w:lang w:val="es-MX"/>
        </w:rPr>
        <w:t>Benjamin</w:t>
      </w:r>
      <w:proofErr w:type="spellEnd"/>
      <w:r w:rsidRPr="004E0B48">
        <w:rPr>
          <w:rFonts w:ascii="Arial" w:hAnsi="Arial" w:cs="Arial"/>
          <w:sz w:val="24"/>
          <w:szCs w:val="24"/>
          <w:lang w:val="es-MX"/>
        </w:rPr>
        <w:t xml:space="preserve"> para la comprensión de las transformaciones estético – culturales en la experiencia. Modificaciones en las modalidades de comunicación por el desarrollo de los medios y las transformaciones en el capitalismo: De la narración a la información.  </w:t>
      </w:r>
    </w:p>
    <w:p w:rsidR="00B85AC7" w:rsidRPr="00B0625B" w:rsidRDefault="00B85AC7" w:rsidP="00B85AC7">
      <w:pPr>
        <w:spacing w:line="360" w:lineRule="auto"/>
        <w:jc w:val="both"/>
        <w:rPr>
          <w:rFonts w:ascii="Arial" w:hAnsi="Arial" w:cs="Arial"/>
          <w:b/>
          <w:sz w:val="24"/>
          <w:szCs w:val="24"/>
          <w:u w:val="single"/>
          <w:lang w:val="es-MX"/>
        </w:rPr>
      </w:pPr>
      <w:r w:rsidRPr="00B0625B">
        <w:rPr>
          <w:rFonts w:ascii="Arial" w:hAnsi="Arial" w:cs="Arial"/>
          <w:sz w:val="24"/>
          <w:szCs w:val="24"/>
          <w:lang w:val="es-MX"/>
        </w:rPr>
        <w:t>Las transformaciones</w:t>
      </w:r>
      <w:r w:rsidRPr="004E0B48">
        <w:rPr>
          <w:rFonts w:ascii="Arial" w:hAnsi="Arial" w:cs="Arial"/>
          <w:sz w:val="24"/>
          <w:szCs w:val="24"/>
          <w:lang w:val="es-MX"/>
        </w:rPr>
        <w:t xml:space="preserve"> en la experiencia a partir del desarrollo de la ciudad, los nuevos materiales utilizados en la construcción, los cambios en las técnicas de producción, en las tecnologías de información y emergencia de tipos subjetivos característicos.  Estética/Política; formas de sobre-estimulación y de </w:t>
      </w:r>
      <w:proofErr w:type="spellStart"/>
      <w:r w:rsidRPr="004E0B48">
        <w:rPr>
          <w:rFonts w:ascii="Arial" w:hAnsi="Arial" w:cs="Arial"/>
          <w:sz w:val="24"/>
          <w:szCs w:val="24"/>
          <w:lang w:val="es-MX"/>
        </w:rPr>
        <w:t>anestesiamiento</w:t>
      </w:r>
      <w:proofErr w:type="spellEnd"/>
      <w:r w:rsidRPr="004E0B48">
        <w:rPr>
          <w:rFonts w:ascii="Arial" w:hAnsi="Arial" w:cs="Arial"/>
          <w:sz w:val="24"/>
          <w:szCs w:val="24"/>
          <w:lang w:val="es-MX"/>
        </w:rPr>
        <w:t xml:space="preserve"> de la pe</w:t>
      </w:r>
      <w:r>
        <w:rPr>
          <w:rFonts w:ascii="Arial" w:hAnsi="Arial" w:cs="Arial"/>
          <w:sz w:val="24"/>
          <w:szCs w:val="24"/>
          <w:lang w:val="es-MX"/>
        </w:rPr>
        <w:t>rcepción social</w:t>
      </w:r>
    </w:p>
    <w:p w:rsidR="00E94114" w:rsidRPr="004E0B48" w:rsidRDefault="002756CC" w:rsidP="002756CC">
      <w:pPr>
        <w:spacing w:line="360" w:lineRule="auto"/>
        <w:jc w:val="both"/>
        <w:rPr>
          <w:rFonts w:ascii="Arial" w:hAnsi="Arial" w:cs="Arial"/>
          <w:sz w:val="24"/>
          <w:szCs w:val="24"/>
          <w:lang w:val="es-MX"/>
        </w:rPr>
      </w:pPr>
      <w:r>
        <w:rPr>
          <w:rFonts w:ascii="Arial" w:hAnsi="Arial" w:cs="Arial"/>
          <w:sz w:val="24"/>
          <w:szCs w:val="24"/>
          <w:lang w:val="es-MX"/>
        </w:rPr>
        <w:t xml:space="preserve">La lectura - apropiación </w:t>
      </w:r>
      <w:r w:rsidR="00E94114" w:rsidRPr="004E0B48">
        <w:rPr>
          <w:rFonts w:ascii="Arial" w:hAnsi="Arial" w:cs="Arial"/>
          <w:sz w:val="24"/>
          <w:szCs w:val="24"/>
          <w:lang w:val="es-MX"/>
        </w:rPr>
        <w:t>de Barbero sobre estas producciones teóricas.</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Actividad práctica: Ciudad, técnica e imagen. Selección y análisis de fotografías en vistas a reflexionar sobre las modificaciones en la técnica, los objetos y los espacios/tiempos de lo fotografiable.</w:t>
      </w:r>
    </w:p>
    <w:p w:rsidR="00B85AC7" w:rsidRPr="00B85AC7" w:rsidRDefault="00E94114" w:rsidP="00B85AC7">
      <w:pPr>
        <w:spacing w:line="360" w:lineRule="auto"/>
        <w:jc w:val="both"/>
        <w:rPr>
          <w:rFonts w:ascii="Arial" w:hAnsi="Arial" w:cs="Arial"/>
          <w:sz w:val="24"/>
          <w:szCs w:val="24"/>
          <w:lang w:val="es-ES_tradnl"/>
        </w:rPr>
      </w:pPr>
      <w:r w:rsidRPr="004E0B48">
        <w:rPr>
          <w:rFonts w:ascii="Arial" w:hAnsi="Arial" w:cs="Arial"/>
          <w:sz w:val="24"/>
          <w:szCs w:val="24"/>
          <w:lang w:val="es-ES_tradnl"/>
        </w:rPr>
        <w:t>Texto teórico:</w:t>
      </w:r>
      <w:r w:rsidR="002756CC">
        <w:rPr>
          <w:rFonts w:ascii="Arial" w:hAnsi="Arial" w:cs="Arial"/>
          <w:sz w:val="24"/>
          <w:szCs w:val="24"/>
          <w:lang w:val="es-ES_tradnl"/>
        </w:rPr>
        <w:t xml:space="preserve"> </w:t>
      </w:r>
    </w:p>
    <w:p w:rsidR="00B85AC7" w:rsidRDefault="00B85AC7" w:rsidP="00B85AC7">
      <w:pPr>
        <w:spacing w:line="360" w:lineRule="auto"/>
        <w:jc w:val="both"/>
        <w:rPr>
          <w:rFonts w:ascii="Arial" w:hAnsi="Arial" w:cs="Arial"/>
          <w:sz w:val="24"/>
          <w:szCs w:val="24"/>
          <w:lang w:val="es-ES_tradnl"/>
        </w:rPr>
      </w:pPr>
      <w:r w:rsidRPr="00B85AC7">
        <w:rPr>
          <w:rFonts w:ascii="Arial" w:hAnsi="Arial" w:cs="Arial"/>
          <w:sz w:val="24"/>
          <w:szCs w:val="24"/>
          <w:lang w:val="es-ES_tradnl"/>
        </w:rPr>
        <w:t>BENJAMIN, WALTER.  "París, capital del siglo XIX".  En “Poesía y Capitalismo”, Ilu</w:t>
      </w:r>
      <w:r>
        <w:rPr>
          <w:rFonts w:ascii="Arial" w:hAnsi="Arial" w:cs="Arial"/>
          <w:sz w:val="24"/>
          <w:szCs w:val="24"/>
          <w:lang w:val="es-ES_tradnl"/>
        </w:rPr>
        <w:t xml:space="preserve">minaciones II, Taurus, España, </w:t>
      </w:r>
      <w:r w:rsidRPr="00B85AC7">
        <w:rPr>
          <w:rFonts w:ascii="Arial" w:hAnsi="Arial" w:cs="Arial"/>
          <w:sz w:val="24"/>
          <w:szCs w:val="24"/>
          <w:lang w:val="es-ES_tradnl"/>
        </w:rPr>
        <w:t>1999.</w:t>
      </w:r>
    </w:p>
    <w:p w:rsidR="002756CC" w:rsidRPr="0042752D" w:rsidRDefault="00B85AC7" w:rsidP="002756CC">
      <w:pPr>
        <w:spacing w:line="360" w:lineRule="auto"/>
        <w:jc w:val="both"/>
        <w:rPr>
          <w:rFonts w:ascii="Arial" w:hAnsi="Arial" w:cs="Arial"/>
          <w:sz w:val="24"/>
          <w:szCs w:val="24"/>
          <w:lang w:val="es-ES_tradnl"/>
        </w:rPr>
      </w:pPr>
      <w:r w:rsidRPr="00B85AC7">
        <w:rPr>
          <w:rFonts w:ascii="Arial" w:hAnsi="Arial" w:cs="Arial"/>
          <w:sz w:val="24"/>
          <w:szCs w:val="24"/>
          <w:lang w:val="es-ES_tradnl"/>
        </w:rPr>
        <w:t xml:space="preserve">MARTIN-BARBERO, JESÚS. “De los medios a las mediaciones. Comunicación, cultura y Hegemonía”. GG México 1987. </w:t>
      </w:r>
    </w:p>
    <w:p w:rsidR="00B0625B" w:rsidRDefault="0042752D" w:rsidP="002756CC">
      <w:pPr>
        <w:spacing w:line="360" w:lineRule="auto"/>
        <w:jc w:val="both"/>
        <w:rPr>
          <w:rFonts w:ascii="Arial" w:hAnsi="Arial" w:cs="Arial"/>
          <w:b/>
          <w:sz w:val="24"/>
          <w:szCs w:val="24"/>
          <w:u w:val="single"/>
          <w:lang w:val="es-MX"/>
        </w:rPr>
      </w:pPr>
      <w:r>
        <w:rPr>
          <w:rFonts w:ascii="Arial" w:hAnsi="Arial" w:cs="Arial"/>
          <w:b/>
          <w:sz w:val="24"/>
          <w:szCs w:val="24"/>
          <w:u w:val="single"/>
          <w:lang w:val="es-MX"/>
        </w:rPr>
        <w:t xml:space="preserve">Clase 9. </w:t>
      </w:r>
    </w:p>
    <w:p w:rsidR="00B85AC7" w:rsidRPr="004E0B48" w:rsidRDefault="00B85AC7" w:rsidP="00B85AC7">
      <w:pPr>
        <w:spacing w:line="360" w:lineRule="auto"/>
        <w:jc w:val="both"/>
        <w:rPr>
          <w:rFonts w:ascii="Arial" w:hAnsi="Arial" w:cs="Arial"/>
          <w:sz w:val="24"/>
          <w:szCs w:val="24"/>
          <w:lang w:val="es-MX"/>
        </w:rPr>
      </w:pPr>
      <w:r w:rsidRPr="004E0B48">
        <w:rPr>
          <w:rFonts w:ascii="Arial" w:hAnsi="Arial" w:cs="Arial"/>
          <w:sz w:val="24"/>
          <w:szCs w:val="24"/>
          <w:lang w:val="es-MX"/>
        </w:rPr>
        <w:t xml:space="preserve">La propuesta de </w:t>
      </w:r>
      <w:proofErr w:type="spellStart"/>
      <w:r w:rsidRPr="004E0B48">
        <w:rPr>
          <w:rFonts w:ascii="Arial" w:hAnsi="Arial" w:cs="Arial"/>
          <w:sz w:val="24"/>
          <w:szCs w:val="24"/>
          <w:lang w:val="es-MX"/>
        </w:rPr>
        <w:t>Grignon</w:t>
      </w:r>
      <w:proofErr w:type="spellEnd"/>
      <w:r w:rsidRPr="004E0B48">
        <w:rPr>
          <w:rFonts w:ascii="Arial" w:hAnsi="Arial" w:cs="Arial"/>
          <w:sz w:val="24"/>
          <w:szCs w:val="24"/>
          <w:lang w:val="es-MX"/>
        </w:rPr>
        <w:t xml:space="preserve"> y </w:t>
      </w:r>
      <w:proofErr w:type="spellStart"/>
      <w:r w:rsidRPr="004E0B48">
        <w:rPr>
          <w:rFonts w:ascii="Arial" w:hAnsi="Arial" w:cs="Arial"/>
          <w:sz w:val="24"/>
          <w:szCs w:val="24"/>
          <w:lang w:val="es-MX"/>
        </w:rPr>
        <w:t>Passeron</w:t>
      </w:r>
      <w:proofErr w:type="spellEnd"/>
      <w:r w:rsidRPr="004E0B48">
        <w:rPr>
          <w:rFonts w:ascii="Arial" w:hAnsi="Arial" w:cs="Arial"/>
          <w:sz w:val="24"/>
          <w:szCs w:val="24"/>
          <w:lang w:val="es-MX"/>
        </w:rPr>
        <w:t xml:space="preserve"> para el abordaje de lo culto y lo popular.  Populismo y </w:t>
      </w:r>
      <w:proofErr w:type="spellStart"/>
      <w:r w:rsidRPr="004E0B48">
        <w:rPr>
          <w:rFonts w:ascii="Arial" w:hAnsi="Arial" w:cs="Arial"/>
          <w:sz w:val="24"/>
          <w:szCs w:val="24"/>
          <w:lang w:val="es-MX"/>
        </w:rPr>
        <w:t>miserabilismo</w:t>
      </w:r>
      <w:proofErr w:type="spellEnd"/>
      <w:r w:rsidRPr="004E0B48">
        <w:rPr>
          <w:rFonts w:ascii="Arial" w:hAnsi="Arial" w:cs="Arial"/>
          <w:sz w:val="24"/>
          <w:szCs w:val="24"/>
          <w:lang w:val="es-MX"/>
        </w:rPr>
        <w:t>. Autonomía y determinación. Análisis cultural y análisis ideológico. Los principios de alternancia y ambivalencia.</w:t>
      </w:r>
    </w:p>
    <w:p w:rsidR="00B85AC7" w:rsidRDefault="00B85AC7" w:rsidP="00B85AC7">
      <w:pPr>
        <w:spacing w:line="360" w:lineRule="auto"/>
        <w:jc w:val="both"/>
        <w:rPr>
          <w:rFonts w:ascii="Arial" w:hAnsi="Arial" w:cs="Arial"/>
          <w:sz w:val="24"/>
          <w:szCs w:val="24"/>
          <w:lang w:val="es-MX"/>
        </w:rPr>
      </w:pPr>
      <w:r w:rsidRPr="004E0B48">
        <w:rPr>
          <w:rFonts w:ascii="Arial" w:hAnsi="Arial" w:cs="Arial"/>
          <w:sz w:val="24"/>
          <w:szCs w:val="24"/>
          <w:lang w:val="es-MX"/>
        </w:rPr>
        <w:lastRenderedPageBreak/>
        <w:t xml:space="preserve">El abordaje de lo popular desde el pensamiento latinoamericano. Referencias a: la propuesta de Néstor García </w:t>
      </w:r>
      <w:proofErr w:type="spellStart"/>
      <w:r w:rsidRPr="004E0B48">
        <w:rPr>
          <w:rFonts w:ascii="Arial" w:hAnsi="Arial" w:cs="Arial"/>
          <w:sz w:val="24"/>
          <w:szCs w:val="24"/>
          <w:lang w:val="es-MX"/>
        </w:rPr>
        <w:t>Canclini</w:t>
      </w:r>
      <w:proofErr w:type="spellEnd"/>
      <w:r w:rsidRPr="004E0B48">
        <w:rPr>
          <w:rFonts w:ascii="Arial" w:hAnsi="Arial" w:cs="Arial"/>
          <w:sz w:val="24"/>
          <w:szCs w:val="24"/>
          <w:lang w:val="es-MX"/>
        </w:rPr>
        <w:t xml:space="preserve"> (1982) para una teoría de la cultura latinoamericana, la noción de ‘hibridez’ (1990) para dar cuenta de la realidad cultural del continente.  El desplazamiento de los ejes de interrogación en este campo de estudios propuesto por Jesús Martín Barbero. (1987)  </w:t>
      </w:r>
    </w:p>
    <w:p w:rsidR="00B85AC7" w:rsidRPr="004E0B48" w:rsidRDefault="00594C42" w:rsidP="00B85AC7">
      <w:pPr>
        <w:spacing w:line="360" w:lineRule="auto"/>
        <w:jc w:val="both"/>
        <w:rPr>
          <w:rFonts w:ascii="Arial" w:hAnsi="Arial" w:cs="Arial"/>
          <w:sz w:val="24"/>
          <w:szCs w:val="24"/>
          <w:lang w:val="es-ES_tradnl"/>
        </w:rPr>
      </w:pPr>
      <w:r>
        <w:rPr>
          <w:rFonts w:ascii="Arial" w:hAnsi="Arial" w:cs="Arial"/>
          <w:sz w:val="24"/>
          <w:szCs w:val="24"/>
          <w:lang w:val="es-ES_tradnl"/>
        </w:rPr>
        <w:t>Trabajo en grupo</w:t>
      </w:r>
      <w:r w:rsidR="00B85AC7" w:rsidRPr="004E0B48">
        <w:rPr>
          <w:rFonts w:ascii="Arial" w:hAnsi="Arial" w:cs="Arial"/>
          <w:sz w:val="24"/>
          <w:szCs w:val="24"/>
          <w:lang w:val="es-ES_tradnl"/>
        </w:rPr>
        <w:t xml:space="preserve"> sobre el texto:</w:t>
      </w:r>
    </w:p>
    <w:p w:rsidR="00B85AC7" w:rsidRPr="004E0B48" w:rsidRDefault="00B85AC7" w:rsidP="00B85AC7">
      <w:pPr>
        <w:spacing w:line="360" w:lineRule="auto"/>
        <w:jc w:val="both"/>
        <w:rPr>
          <w:rFonts w:ascii="Arial" w:hAnsi="Arial" w:cs="Arial"/>
          <w:sz w:val="24"/>
          <w:szCs w:val="24"/>
        </w:rPr>
      </w:pPr>
      <w:r w:rsidRPr="004E0B48">
        <w:rPr>
          <w:rFonts w:ascii="Arial" w:hAnsi="Arial" w:cs="Arial"/>
          <w:sz w:val="24"/>
          <w:szCs w:val="24"/>
          <w:lang w:val="es-MX"/>
        </w:rPr>
        <w:t>BOITO, EUGENIA.</w:t>
      </w:r>
      <w:r w:rsidRPr="004E0B48">
        <w:rPr>
          <w:rFonts w:ascii="Arial" w:hAnsi="Arial" w:cs="Arial"/>
          <w:sz w:val="24"/>
          <w:szCs w:val="24"/>
        </w:rPr>
        <w:t xml:space="preserve"> “Luis Almirante</w:t>
      </w:r>
      <w:r w:rsidRPr="004E0B48">
        <w:rPr>
          <w:rFonts w:ascii="Arial" w:hAnsi="Arial" w:cs="Arial"/>
          <w:noProof/>
          <w:sz w:val="24"/>
          <w:szCs w:val="24"/>
        </w:rPr>
        <w:t xml:space="preserve"> Brown en polémica con Grignon y Passeron. o la disolución de lo popular en el consumo”,  en </w:t>
      </w:r>
      <w:r w:rsidRPr="004E0B48">
        <w:rPr>
          <w:rFonts w:ascii="Arial" w:hAnsi="Arial" w:cs="Arial"/>
          <w:sz w:val="24"/>
          <w:szCs w:val="24"/>
        </w:rPr>
        <w:t>el marco de las XII Jornadas Nacionales de Investigadores en Comunicación: “Nuevos escenarios y lenguajes convergentes”, Rosario, Octubre de 2008. Disponible en Internet.</w:t>
      </w:r>
    </w:p>
    <w:p w:rsidR="00B85AC7" w:rsidRPr="004E0B48" w:rsidRDefault="00B85AC7" w:rsidP="00B85AC7">
      <w:pPr>
        <w:spacing w:line="360" w:lineRule="auto"/>
        <w:jc w:val="both"/>
        <w:rPr>
          <w:rFonts w:ascii="Arial" w:hAnsi="Arial" w:cs="Arial"/>
          <w:sz w:val="24"/>
          <w:szCs w:val="24"/>
          <w:lang w:val="es-MX"/>
        </w:rPr>
      </w:pPr>
      <w:r w:rsidRPr="004E0B48">
        <w:rPr>
          <w:rFonts w:ascii="Arial" w:hAnsi="Arial" w:cs="Arial"/>
          <w:sz w:val="24"/>
          <w:szCs w:val="24"/>
          <w:lang w:val="es-MX"/>
        </w:rPr>
        <w:t>Texto teórico:</w:t>
      </w:r>
    </w:p>
    <w:p w:rsidR="00B85AC7" w:rsidRPr="004E0B48" w:rsidRDefault="00B85AC7" w:rsidP="00B85AC7">
      <w:pPr>
        <w:spacing w:line="360" w:lineRule="auto"/>
        <w:ind w:left="360"/>
        <w:jc w:val="both"/>
        <w:rPr>
          <w:rFonts w:ascii="Arial" w:hAnsi="Arial" w:cs="Arial"/>
          <w:sz w:val="24"/>
          <w:szCs w:val="24"/>
          <w:lang w:val="es-MX"/>
        </w:rPr>
      </w:pPr>
      <w:r w:rsidRPr="004E0B48">
        <w:rPr>
          <w:rFonts w:ascii="Arial" w:hAnsi="Arial" w:cs="Arial"/>
          <w:sz w:val="24"/>
          <w:szCs w:val="24"/>
          <w:lang w:val="es-MX"/>
        </w:rPr>
        <w:t>GARCÍA CANCLINI, NESTOR. “Las culturas populares en el capitalismo”. Edit. Nueva Imagen, 1982. Cap. II y III.</w:t>
      </w:r>
    </w:p>
    <w:p w:rsidR="00B85AC7" w:rsidRPr="004E0B48" w:rsidRDefault="00B85AC7" w:rsidP="00B85AC7">
      <w:pPr>
        <w:spacing w:line="360" w:lineRule="auto"/>
        <w:ind w:left="360"/>
        <w:jc w:val="both"/>
        <w:rPr>
          <w:rFonts w:ascii="Arial" w:hAnsi="Arial" w:cs="Arial"/>
          <w:sz w:val="24"/>
          <w:szCs w:val="24"/>
        </w:rPr>
      </w:pPr>
      <w:r w:rsidRPr="004E0B48">
        <w:rPr>
          <w:rFonts w:ascii="Arial" w:hAnsi="Arial" w:cs="Arial"/>
          <w:sz w:val="24"/>
          <w:szCs w:val="24"/>
        </w:rPr>
        <w:t>GARCIA CANCLINI, NÉSTOR. ‘La puesta en escena de lo popul</w:t>
      </w:r>
      <w:r>
        <w:rPr>
          <w:rFonts w:ascii="Arial" w:hAnsi="Arial" w:cs="Arial"/>
          <w:sz w:val="24"/>
          <w:szCs w:val="24"/>
        </w:rPr>
        <w:t xml:space="preserve">ar’; ‘Popular, popularidad’ en </w:t>
      </w:r>
      <w:r w:rsidRPr="004E0B48">
        <w:rPr>
          <w:rFonts w:ascii="Arial" w:hAnsi="Arial" w:cs="Arial"/>
          <w:sz w:val="24"/>
          <w:szCs w:val="24"/>
        </w:rPr>
        <w:t xml:space="preserve">“Culturas Híbridas.  Estrategias para entrar y salir de la modernidad. Grijalbo, México 1990.  </w:t>
      </w:r>
    </w:p>
    <w:p w:rsidR="00B85AC7" w:rsidRPr="004E0B48" w:rsidRDefault="00B85AC7" w:rsidP="00B85AC7">
      <w:pPr>
        <w:spacing w:line="360" w:lineRule="auto"/>
        <w:ind w:left="360"/>
        <w:jc w:val="both"/>
        <w:rPr>
          <w:rFonts w:ascii="Arial" w:hAnsi="Arial" w:cs="Arial"/>
          <w:sz w:val="24"/>
          <w:szCs w:val="24"/>
          <w:lang w:val="es-MX"/>
        </w:rPr>
      </w:pPr>
      <w:r w:rsidRPr="004E0B48">
        <w:rPr>
          <w:rFonts w:ascii="Arial" w:hAnsi="Arial" w:cs="Arial"/>
          <w:sz w:val="24"/>
          <w:szCs w:val="24"/>
          <w:lang w:val="es-MX"/>
        </w:rPr>
        <w:t xml:space="preserve">GRIGNON, C y PASSERON, JC “Lo culto y lo popular. </w:t>
      </w:r>
      <w:proofErr w:type="spellStart"/>
      <w:r w:rsidRPr="004E0B48">
        <w:rPr>
          <w:rFonts w:ascii="Arial" w:hAnsi="Arial" w:cs="Arial"/>
          <w:sz w:val="24"/>
          <w:szCs w:val="24"/>
          <w:lang w:val="es-MX"/>
        </w:rPr>
        <w:t>Miserabilismo</w:t>
      </w:r>
      <w:proofErr w:type="spellEnd"/>
      <w:r w:rsidRPr="004E0B48">
        <w:rPr>
          <w:rFonts w:ascii="Arial" w:hAnsi="Arial" w:cs="Arial"/>
          <w:sz w:val="24"/>
          <w:szCs w:val="24"/>
          <w:lang w:val="es-MX"/>
        </w:rPr>
        <w:t xml:space="preserve"> y Populismo en sociología y en literatura. Nueva Visión, Buenos Aires, 1991.</w:t>
      </w:r>
    </w:p>
    <w:p w:rsidR="00B85AC7" w:rsidRPr="004E0B48" w:rsidRDefault="00B85AC7" w:rsidP="002756CC">
      <w:pPr>
        <w:spacing w:line="360" w:lineRule="auto"/>
        <w:jc w:val="both"/>
        <w:rPr>
          <w:rFonts w:ascii="Arial" w:hAnsi="Arial" w:cs="Arial"/>
          <w:sz w:val="24"/>
          <w:szCs w:val="24"/>
          <w:lang w:val="es-MX"/>
        </w:rPr>
      </w:pPr>
    </w:p>
    <w:p w:rsidR="00E94114" w:rsidRPr="000D6096" w:rsidRDefault="000D6096" w:rsidP="002756CC">
      <w:pPr>
        <w:pStyle w:val="Ttulo9"/>
        <w:jc w:val="both"/>
        <w:rPr>
          <w:rFonts w:ascii="Arial" w:hAnsi="Arial" w:cs="Arial"/>
          <w:b/>
          <w:sz w:val="24"/>
          <w:szCs w:val="24"/>
          <w:u w:val="single"/>
          <w:lang w:val="es-ES_tradnl"/>
        </w:rPr>
      </w:pPr>
      <w:r>
        <w:rPr>
          <w:rFonts w:ascii="Arial" w:hAnsi="Arial" w:cs="Arial"/>
          <w:b/>
          <w:sz w:val="24"/>
          <w:szCs w:val="24"/>
          <w:u w:val="single"/>
        </w:rPr>
        <w:t xml:space="preserve">Clase 10. </w:t>
      </w:r>
    </w:p>
    <w:p w:rsidR="00E94114" w:rsidRPr="004E0B48" w:rsidRDefault="00E94114" w:rsidP="002756CC">
      <w:pPr>
        <w:spacing w:line="360" w:lineRule="auto"/>
        <w:jc w:val="both"/>
        <w:rPr>
          <w:rFonts w:ascii="Arial" w:hAnsi="Arial" w:cs="Arial"/>
          <w:sz w:val="24"/>
          <w:szCs w:val="24"/>
          <w:lang w:val="es-MX"/>
        </w:rPr>
      </w:pPr>
      <w:r w:rsidRPr="004E0B48">
        <w:rPr>
          <w:rFonts w:ascii="Arial" w:hAnsi="Arial" w:cs="Arial"/>
          <w:sz w:val="24"/>
          <w:szCs w:val="24"/>
          <w:lang w:val="es-MX"/>
        </w:rPr>
        <w:t xml:space="preserve">Actualizaciones. Dos posiciones en tensión: Pierre Bourdieu y Michel De </w:t>
      </w:r>
      <w:proofErr w:type="spellStart"/>
      <w:r w:rsidRPr="004E0B48">
        <w:rPr>
          <w:rFonts w:ascii="Arial" w:hAnsi="Arial" w:cs="Arial"/>
          <w:sz w:val="24"/>
          <w:szCs w:val="24"/>
          <w:lang w:val="es-MX"/>
        </w:rPr>
        <w:t>Certeau</w:t>
      </w:r>
      <w:proofErr w:type="spellEnd"/>
      <w:r w:rsidRPr="004E0B48">
        <w:rPr>
          <w:rFonts w:ascii="Arial" w:hAnsi="Arial" w:cs="Arial"/>
          <w:sz w:val="24"/>
          <w:szCs w:val="24"/>
          <w:lang w:val="es-MX"/>
        </w:rPr>
        <w:t xml:space="preserve">. Primera referencia para trabajar las nociones de Determinación y Autonomía en la producción de los simbolismos dominados. Bourdieu. Unificación cultural y reproducción. De </w:t>
      </w:r>
      <w:proofErr w:type="spellStart"/>
      <w:r w:rsidRPr="004E0B48">
        <w:rPr>
          <w:rFonts w:ascii="Arial" w:hAnsi="Arial" w:cs="Arial"/>
          <w:sz w:val="24"/>
          <w:szCs w:val="24"/>
          <w:lang w:val="es-MX"/>
        </w:rPr>
        <w:t>Certeau</w:t>
      </w:r>
      <w:proofErr w:type="spellEnd"/>
      <w:r w:rsidRPr="004E0B48">
        <w:rPr>
          <w:rFonts w:ascii="Arial" w:hAnsi="Arial" w:cs="Arial"/>
          <w:sz w:val="24"/>
          <w:szCs w:val="24"/>
          <w:lang w:val="es-MX"/>
        </w:rPr>
        <w:t xml:space="preserve">: autonomía, lo popular como </w:t>
      </w:r>
      <w:r w:rsidRPr="004E0B48">
        <w:rPr>
          <w:rFonts w:ascii="Arial" w:hAnsi="Arial" w:cs="Arial"/>
          <w:sz w:val="24"/>
          <w:szCs w:val="24"/>
          <w:lang w:val="es-MX"/>
        </w:rPr>
        <w:lastRenderedPageBreak/>
        <w:t>constitución de espacios de libertad.</w:t>
      </w:r>
      <w:r w:rsidR="00B85AC7">
        <w:rPr>
          <w:rFonts w:ascii="Arial" w:hAnsi="Arial" w:cs="Arial"/>
          <w:sz w:val="24"/>
          <w:szCs w:val="24"/>
          <w:lang w:val="es-MX"/>
        </w:rPr>
        <w:t xml:space="preserve"> </w:t>
      </w:r>
      <w:r w:rsidRPr="004E0B48">
        <w:rPr>
          <w:rFonts w:ascii="Arial" w:hAnsi="Arial" w:cs="Arial"/>
          <w:sz w:val="24"/>
          <w:szCs w:val="24"/>
          <w:lang w:val="es-MX"/>
        </w:rPr>
        <w:t xml:space="preserve">La lectura - apropiación de Barbero sobre De </w:t>
      </w:r>
      <w:proofErr w:type="spellStart"/>
      <w:r w:rsidRPr="004E0B48">
        <w:rPr>
          <w:rFonts w:ascii="Arial" w:hAnsi="Arial" w:cs="Arial"/>
          <w:sz w:val="24"/>
          <w:szCs w:val="24"/>
          <w:lang w:val="es-MX"/>
        </w:rPr>
        <w:t>Certeau</w:t>
      </w:r>
      <w:proofErr w:type="spellEnd"/>
      <w:r w:rsidRPr="004E0B48">
        <w:rPr>
          <w:rFonts w:ascii="Arial" w:hAnsi="Arial" w:cs="Arial"/>
          <w:sz w:val="24"/>
          <w:szCs w:val="24"/>
          <w:lang w:val="es-MX"/>
        </w:rPr>
        <w:t xml:space="preserve"> y de García </w:t>
      </w:r>
      <w:proofErr w:type="spellStart"/>
      <w:r w:rsidRPr="004E0B48">
        <w:rPr>
          <w:rFonts w:ascii="Arial" w:hAnsi="Arial" w:cs="Arial"/>
          <w:sz w:val="24"/>
          <w:szCs w:val="24"/>
          <w:lang w:val="es-MX"/>
        </w:rPr>
        <w:t>Canclini</w:t>
      </w:r>
      <w:proofErr w:type="spellEnd"/>
      <w:r w:rsidRPr="004E0B48">
        <w:rPr>
          <w:rFonts w:ascii="Arial" w:hAnsi="Arial" w:cs="Arial"/>
          <w:sz w:val="24"/>
          <w:szCs w:val="24"/>
          <w:lang w:val="es-MX"/>
        </w:rPr>
        <w:t xml:space="preserve"> sobre </w:t>
      </w:r>
      <w:proofErr w:type="spellStart"/>
      <w:r w:rsidRPr="004E0B48">
        <w:rPr>
          <w:rFonts w:ascii="Arial" w:hAnsi="Arial" w:cs="Arial"/>
          <w:sz w:val="24"/>
          <w:szCs w:val="24"/>
          <w:lang w:val="es-MX"/>
        </w:rPr>
        <w:t>Bourdieu</w:t>
      </w:r>
      <w:proofErr w:type="spellEnd"/>
      <w:r w:rsidRPr="004E0B48">
        <w:rPr>
          <w:rFonts w:ascii="Arial" w:hAnsi="Arial" w:cs="Arial"/>
          <w:sz w:val="24"/>
          <w:szCs w:val="24"/>
          <w:lang w:val="es-MX"/>
        </w:rPr>
        <w:t>/</w:t>
      </w:r>
      <w:proofErr w:type="spellStart"/>
      <w:r w:rsidRPr="004E0B48">
        <w:rPr>
          <w:rFonts w:ascii="Arial" w:hAnsi="Arial" w:cs="Arial"/>
          <w:sz w:val="24"/>
          <w:szCs w:val="24"/>
          <w:lang w:val="es-MX"/>
        </w:rPr>
        <w:t>Gramsci</w:t>
      </w:r>
      <w:proofErr w:type="spellEnd"/>
      <w:r w:rsidRPr="004E0B48">
        <w:rPr>
          <w:rFonts w:ascii="Arial" w:hAnsi="Arial" w:cs="Arial"/>
          <w:sz w:val="24"/>
          <w:szCs w:val="24"/>
          <w:lang w:val="es-MX"/>
        </w:rPr>
        <w:t>.</w:t>
      </w:r>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t xml:space="preserve">Actividad práctica: Realización en Plenario de cuadro integrador de las perspectivas teóricas abordadas </w:t>
      </w:r>
    </w:p>
    <w:p w:rsidR="00E94114" w:rsidRPr="004E0B48" w:rsidRDefault="00E94114" w:rsidP="002756CC">
      <w:pPr>
        <w:spacing w:line="360" w:lineRule="auto"/>
        <w:jc w:val="both"/>
        <w:rPr>
          <w:rFonts w:ascii="Arial" w:hAnsi="Arial" w:cs="Arial"/>
          <w:sz w:val="24"/>
          <w:szCs w:val="24"/>
          <w:lang w:val="es-ES_tradnl"/>
        </w:rPr>
      </w:pPr>
      <w:r w:rsidRPr="004E0B48">
        <w:rPr>
          <w:rFonts w:ascii="Arial" w:hAnsi="Arial" w:cs="Arial"/>
          <w:sz w:val="24"/>
          <w:szCs w:val="24"/>
          <w:lang w:val="es-ES_tradnl"/>
        </w:rPr>
        <w:t>Texto teórico:</w:t>
      </w:r>
    </w:p>
    <w:p w:rsidR="00E94114" w:rsidRPr="004E0B48" w:rsidRDefault="00B85AC7" w:rsidP="002756CC">
      <w:pPr>
        <w:spacing w:line="360" w:lineRule="auto"/>
        <w:jc w:val="both"/>
        <w:rPr>
          <w:rFonts w:ascii="Arial" w:hAnsi="Arial" w:cs="Arial"/>
          <w:sz w:val="24"/>
          <w:szCs w:val="24"/>
          <w:u w:val="single"/>
          <w:lang w:val="es-MX"/>
        </w:rPr>
      </w:pPr>
      <w:r>
        <w:rPr>
          <w:rFonts w:ascii="Arial" w:hAnsi="Arial" w:cs="Arial"/>
          <w:sz w:val="24"/>
          <w:szCs w:val="24"/>
          <w:lang w:val="es-MX"/>
        </w:rPr>
        <w:t xml:space="preserve">BOURDIEU, PIERRE. </w:t>
      </w:r>
      <w:r w:rsidRPr="00DA6EA6">
        <w:rPr>
          <w:rFonts w:ascii="Arial" w:hAnsi="Arial" w:cs="Arial"/>
          <w:sz w:val="24"/>
          <w:szCs w:val="24"/>
          <w:lang w:val="es-MX"/>
        </w:rPr>
        <w:t xml:space="preserve"> “La elección de lo necesario”, en La distinción, Madrid: Taurus, 1979.</w:t>
      </w:r>
      <w:r>
        <w:rPr>
          <w:rFonts w:ascii="Arial" w:hAnsi="Arial" w:cs="Arial"/>
          <w:sz w:val="24"/>
          <w:szCs w:val="24"/>
          <w:lang w:val="es-MX"/>
        </w:rPr>
        <w:t xml:space="preserve"> </w:t>
      </w:r>
      <w:r w:rsidR="00E94114" w:rsidRPr="004E0B48">
        <w:rPr>
          <w:rFonts w:ascii="Arial" w:hAnsi="Arial" w:cs="Arial"/>
          <w:sz w:val="24"/>
          <w:szCs w:val="24"/>
        </w:rPr>
        <w:t xml:space="preserve"> </w:t>
      </w:r>
    </w:p>
    <w:p w:rsidR="00E94114" w:rsidRPr="004E0B48" w:rsidRDefault="00E94114" w:rsidP="002756CC">
      <w:pPr>
        <w:spacing w:line="360" w:lineRule="auto"/>
        <w:jc w:val="both"/>
        <w:rPr>
          <w:rFonts w:ascii="Arial" w:hAnsi="Arial" w:cs="Arial"/>
          <w:sz w:val="24"/>
          <w:szCs w:val="24"/>
          <w:u w:val="single"/>
          <w:lang w:val="es-MX"/>
        </w:rPr>
      </w:pPr>
      <w:r w:rsidRPr="004E0B48">
        <w:rPr>
          <w:rFonts w:ascii="Arial" w:hAnsi="Arial" w:cs="Arial"/>
          <w:sz w:val="24"/>
          <w:szCs w:val="24"/>
        </w:rPr>
        <w:t>DE CERTEAU, MICHEL.  "Prólogo" y selección de textos en “</w:t>
      </w:r>
      <w:smartTag w:uri="urn:schemas-microsoft-com:office:smarttags" w:element="PersonName">
        <w:smartTagPr>
          <w:attr w:name="ProductID" w:val="La Cultura"/>
        </w:smartTagPr>
        <w:r w:rsidRPr="004E0B48">
          <w:rPr>
            <w:rFonts w:ascii="Arial" w:hAnsi="Arial" w:cs="Arial"/>
            <w:sz w:val="24"/>
            <w:szCs w:val="24"/>
          </w:rPr>
          <w:t>La Cultura</w:t>
        </w:r>
      </w:smartTag>
      <w:r w:rsidRPr="004E0B48">
        <w:rPr>
          <w:rFonts w:ascii="Arial" w:hAnsi="Arial" w:cs="Arial"/>
          <w:sz w:val="24"/>
          <w:szCs w:val="24"/>
        </w:rPr>
        <w:t xml:space="preserve"> en plural”. Nueva Visión 1999.</w:t>
      </w:r>
    </w:p>
    <w:p w:rsidR="00E94114" w:rsidRPr="004E0B48" w:rsidRDefault="00E94114" w:rsidP="002756CC">
      <w:pPr>
        <w:spacing w:line="360" w:lineRule="auto"/>
        <w:jc w:val="both"/>
        <w:rPr>
          <w:rFonts w:ascii="Arial" w:hAnsi="Arial" w:cs="Arial"/>
          <w:sz w:val="24"/>
          <w:szCs w:val="24"/>
          <w:u w:val="single"/>
          <w:lang w:val="es-MX"/>
        </w:rPr>
      </w:pPr>
      <w:r w:rsidRPr="004E0B48">
        <w:rPr>
          <w:rFonts w:ascii="Arial" w:hAnsi="Arial" w:cs="Arial"/>
          <w:sz w:val="24"/>
          <w:szCs w:val="24"/>
        </w:rPr>
        <w:t>DE CERTEAU, MICHEL.  "Introducción" y selección de textos en “</w:t>
      </w:r>
      <w:smartTag w:uri="urn:schemas-microsoft-com:office:smarttags" w:element="PersonName">
        <w:smartTagPr>
          <w:attr w:name="ProductID" w:val="La Invenci￳n"/>
        </w:smartTagPr>
        <w:r w:rsidRPr="004E0B48">
          <w:rPr>
            <w:rFonts w:ascii="Arial" w:hAnsi="Arial" w:cs="Arial"/>
            <w:sz w:val="24"/>
            <w:szCs w:val="24"/>
          </w:rPr>
          <w:t>La Invención</w:t>
        </w:r>
      </w:smartTag>
      <w:r w:rsidRPr="004E0B48">
        <w:rPr>
          <w:rFonts w:ascii="Arial" w:hAnsi="Arial" w:cs="Arial"/>
          <w:sz w:val="24"/>
          <w:szCs w:val="24"/>
        </w:rPr>
        <w:t xml:space="preserve"> de lo cotidiano. 1. Artes de hacer".  Unive</w:t>
      </w:r>
      <w:r w:rsidR="00B85AC7">
        <w:rPr>
          <w:rFonts w:ascii="Arial" w:hAnsi="Arial" w:cs="Arial"/>
          <w:sz w:val="24"/>
          <w:szCs w:val="24"/>
        </w:rPr>
        <w:t xml:space="preserve">rsidad Iberoamericana, México, </w:t>
      </w:r>
      <w:r w:rsidRPr="004E0B48">
        <w:rPr>
          <w:rFonts w:ascii="Arial" w:hAnsi="Arial" w:cs="Arial"/>
          <w:sz w:val="24"/>
          <w:szCs w:val="24"/>
        </w:rPr>
        <w:t xml:space="preserve">1996. </w:t>
      </w:r>
    </w:p>
    <w:p w:rsidR="002756CC" w:rsidRPr="000D6096" w:rsidRDefault="002756CC" w:rsidP="002756CC">
      <w:pPr>
        <w:pStyle w:val="Ttulo9"/>
        <w:jc w:val="both"/>
        <w:rPr>
          <w:rFonts w:ascii="Arial" w:hAnsi="Arial" w:cs="Arial"/>
          <w:b/>
          <w:sz w:val="24"/>
          <w:szCs w:val="24"/>
          <w:u w:val="single"/>
          <w:lang w:val="es-ES_tradnl"/>
        </w:rPr>
      </w:pPr>
      <w:r>
        <w:rPr>
          <w:rFonts w:ascii="Arial" w:hAnsi="Arial" w:cs="Arial"/>
          <w:b/>
          <w:sz w:val="24"/>
          <w:szCs w:val="24"/>
          <w:u w:val="single"/>
        </w:rPr>
        <w:t xml:space="preserve">Clase 11. </w:t>
      </w:r>
    </w:p>
    <w:p w:rsidR="00B85AC7" w:rsidRPr="004E0B48" w:rsidRDefault="00B85AC7" w:rsidP="00B85AC7">
      <w:pPr>
        <w:spacing w:line="360" w:lineRule="auto"/>
        <w:jc w:val="both"/>
        <w:rPr>
          <w:rFonts w:ascii="Arial" w:hAnsi="Arial" w:cs="Arial"/>
          <w:sz w:val="24"/>
          <w:szCs w:val="24"/>
          <w:lang w:val="es-ES"/>
        </w:rPr>
      </w:pPr>
      <w:r w:rsidRPr="004E0B48">
        <w:rPr>
          <w:rFonts w:ascii="Arial" w:hAnsi="Arial" w:cs="Arial"/>
          <w:sz w:val="24"/>
          <w:szCs w:val="24"/>
          <w:lang w:val="es-MX"/>
        </w:rPr>
        <w:t xml:space="preserve">Lo popular in-disciplinado en </w:t>
      </w:r>
      <w:r w:rsidR="000D6096" w:rsidRPr="004E0B48">
        <w:rPr>
          <w:rFonts w:ascii="Arial" w:hAnsi="Arial" w:cs="Arial"/>
          <w:sz w:val="24"/>
          <w:szCs w:val="24"/>
          <w:lang w:val="es-MX"/>
        </w:rPr>
        <w:t>América</w:t>
      </w:r>
      <w:r w:rsidRPr="004E0B48">
        <w:rPr>
          <w:rFonts w:ascii="Arial" w:hAnsi="Arial" w:cs="Arial"/>
          <w:sz w:val="24"/>
          <w:szCs w:val="24"/>
          <w:lang w:val="es-MX"/>
        </w:rPr>
        <w:t xml:space="preserve"> Latina. El pensamiento en los bordes y por fuera de las hegemonías académicas: Ludovico Silva y la persistencia del pensamiento marxista para pensar las reconfiguraciones y limitaciones de las culturas populares en el capitalismo planetario. El régimen espectacular como ideología materializada: </w:t>
      </w:r>
      <w:r>
        <w:rPr>
          <w:rFonts w:ascii="Arial" w:hAnsi="Arial" w:cs="Arial"/>
          <w:sz w:val="24"/>
          <w:szCs w:val="24"/>
          <w:lang w:val="es-MX"/>
        </w:rPr>
        <w:t xml:space="preserve">Silva y la noción de plusvalía ideológica. </w:t>
      </w:r>
      <w:r w:rsidRPr="004E0B48">
        <w:rPr>
          <w:rFonts w:ascii="Arial" w:hAnsi="Arial" w:cs="Arial"/>
          <w:sz w:val="24"/>
          <w:szCs w:val="24"/>
          <w:lang w:val="es-MX"/>
        </w:rPr>
        <w:t xml:space="preserve">Crítica a la </w:t>
      </w:r>
      <w:r w:rsidRPr="004E0B48">
        <w:rPr>
          <w:rFonts w:ascii="Arial" w:hAnsi="Arial" w:cs="Arial"/>
          <w:sz w:val="24"/>
          <w:szCs w:val="24"/>
          <w:lang w:val="es-ES"/>
        </w:rPr>
        <w:t>vida cotidiana: “tiempo libre” como tiempo objeto de la industria cultural como industria ideológica; los medios masivos como medios de esclavización psíquica.</w:t>
      </w:r>
    </w:p>
    <w:p w:rsidR="00B85AC7" w:rsidRPr="004E0B48" w:rsidRDefault="00B85AC7" w:rsidP="00B85AC7">
      <w:pPr>
        <w:spacing w:line="360" w:lineRule="auto"/>
        <w:jc w:val="both"/>
        <w:rPr>
          <w:rFonts w:ascii="Arial" w:hAnsi="Arial" w:cs="Arial"/>
          <w:sz w:val="24"/>
          <w:szCs w:val="24"/>
          <w:lang w:val="es-ES_tradnl"/>
        </w:rPr>
      </w:pPr>
      <w:r w:rsidRPr="004E0B48">
        <w:rPr>
          <w:rFonts w:ascii="Arial" w:hAnsi="Arial" w:cs="Arial"/>
          <w:sz w:val="24"/>
          <w:szCs w:val="24"/>
          <w:lang w:val="es-ES_tradnl"/>
        </w:rPr>
        <w:t>Texto teórico:</w:t>
      </w:r>
    </w:p>
    <w:p w:rsidR="00B85AC7" w:rsidRDefault="00B85AC7" w:rsidP="00B85AC7">
      <w:pPr>
        <w:spacing w:line="360" w:lineRule="auto"/>
        <w:jc w:val="both"/>
        <w:rPr>
          <w:rFonts w:ascii="Arial" w:hAnsi="Arial" w:cs="Arial"/>
          <w:sz w:val="24"/>
          <w:szCs w:val="24"/>
        </w:rPr>
      </w:pPr>
      <w:r w:rsidRPr="004E0B48">
        <w:rPr>
          <w:rFonts w:ascii="Arial" w:hAnsi="Arial" w:cs="Arial"/>
          <w:sz w:val="24"/>
          <w:szCs w:val="24"/>
        </w:rPr>
        <w:t>SILVA, LUDOVICO. “Teoría y práctica de la ideología” Editorial Nuestro Tiempo, 1970.</w:t>
      </w:r>
    </w:p>
    <w:p w:rsidR="000C75FD" w:rsidRDefault="000C75FD" w:rsidP="000C75FD">
      <w:pPr>
        <w:spacing w:line="360" w:lineRule="auto"/>
        <w:jc w:val="both"/>
        <w:rPr>
          <w:rFonts w:ascii="Arial" w:hAnsi="Arial" w:cs="Arial"/>
          <w:sz w:val="24"/>
          <w:szCs w:val="24"/>
          <w:lang w:val="es-ES_tradnl"/>
        </w:rPr>
      </w:pPr>
      <w:r w:rsidRPr="004E0B48">
        <w:rPr>
          <w:rFonts w:ascii="Arial" w:hAnsi="Arial" w:cs="Arial"/>
          <w:sz w:val="24"/>
          <w:szCs w:val="24"/>
          <w:lang w:val="es-ES_tradnl"/>
        </w:rPr>
        <w:t xml:space="preserve">Texto teórico: </w:t>
      </w:r>
    </w:p>
    <w:p w:rsidR="000C75FD" w:rsidRPr="004E0B48" w:rsidRDefault="000C75FD" w:rsidP="000C75FD">
      <w:pPr>
        <w:spacing w:line="360" w:lineRule="auto"/>
        <w:jc w:val="both"/>
        <w:rPr>
          <w:rFonts w:ascii="Arial" w:hAnsi="Arial" w:cs="Arial"/>
          <w:sz w:val="24"/>
          <w:szCs w:val="24"/>
        </w:rPr>
      </w:pPr>
      <w:r w:rsidRPr="004E0B48">
        <w:rPr>
          <w:rFonts w:ascii="Arial" w:hAnsi="Arial" w:cs="Arial"/>
          <w:sz w:val="24"/>
          <w:szCs w:val="24"/>
        </w:rPr>
        <w:lastRenderedPageBreak/>
        <w:t>FERRER, CHRISTIA</w:t>
      </w:r>
      <w:r>
        <w:rPr>
          <w:rFonts w:ascii="Arial" w:hAnsi="Arial" w:cs="Arial"/>
          <w:sz w:val="24"/>
          <w:szCs w:val="24"/>
        </w:rPr>
        <w:t xml:space="preserve">N. “El mundo inmóvil” (Prólogo </w:t>
      </w:r>
      <w:r w:rsidRPr="004E0B48">
        <w:rPr>
          <w:rFonts w:ascii="Arial" w:hAnsi="Arial" w:cs="Arial"/>
          <w:sz w:val="24"/>
          <w:szCs w:val="24"/>
        </w:rPr>
        <w:t>de “</w:t>
      </w:r>
      <w:smartTag w:uri="urn:schemas-microsoft-com:office:smarttags" w:element="PersonName">
        <w:smartTagPr>
          <w:attr w:name="ProductID" w:val="La Sociedad"/>
        </w:smartTagPr>
        <w:r w:rsidRPr="004E0B48">
          <w:rPr>
            <w:rFonts w:ascii="Arial" w:hAnsi="Arial" w:cs="Arial"/>
            <w:sz w:val="24"/>
            <w:szCs w:val="24"/>
          </w:rPr>
          <w:t>La Sociedad</w:t>
        </w:r>
      </w:smartTag>
      <w:r>
        <w:rPr>
          <w:rFonts w:ascii="Arial" w:hAnsi="Arial" w:cs="Arial"/>
          <w:sz w:val="24"/>
          <w:szCs w:val="24"/>
        </w:rPr>
        <w:t xml:space="preserve"> del Espectáculo”), en </w:t>
      </w:r>
      <w:r w:rsidRPr="004E0B48">
        <w:rPr>
          <w:rFonts w:ascii="Arial" w:hAnsi="Arial" w:cs="Arial"/>
          <w:sz w:val="24"/>
          <w:szCs w:val="24"/>
        </w:rPr>
        <w:t>“</w:t>
      </w:r>
      <w:smartTag w:uri="urn:schemas-microsoft-com:office:smarttags" w:element="PersonName">
        <w:smartTagPr>
          <w:attr w:name="ProductID" w:val="La Sociedad"/>
        </w:smartTagPr>
        <w:r w:rsidRPr="004E0B48">
          <w:rPr>
            <w:rFonts w:ascii="Arial" w:hAnsi="Arial" w:cs="Arial"/>
            <w:sz w:val="24"/>
            <w:szCs w:val="24"/>
          </w:rPr>
          <w:t>La Sociedad</w:t>
        </w:r>
      </w:smartTag>
      <w:r w:rsidRPr="004E0B48">
        <w:rPr>
          <w:rFonts w:ascii="Arial" w:hAnsi="Arial" w:cs="Arial"/>
          <w:sz w:val="24"/>
          <w:szCs w:val="24"/>
        </w:rPr>
        <w:t xml:space="preserve"> del Espectáculo” de </w:t>
      </w:r>
      <w:proofErr w:type="spellStart"/>
      <w:r w:rsidRPr="004E0B48">
        <w:rPr>
          <w:rFonts w:ascii="Arial" w:hAnsi="Arial" w:cs="Arial"/>
          <w:sz w:val="24"/>
          <w:szCs w:val="24"/>
        </w:rPr>
        <w:t>Guy</w:t>
      </w:r>
      <w:proofErr w:type="spellEnd"/>
      <w:r w:rsidRPr="004E0B48">
        <w:rPr>
          <w:rFonts w:ascii="Arial" w:hAnsi="Arial" w:cs="Arial"/>
          <w:sz w:val="24"/>
          <w:szCs w:val="24"/>
        </w:rPr>
        <w:t xml:space="preserve"> </w:t>
      </w:r>
      <w:proofErr w:type="spellStart"/>
      <w:r w:rsidRPr="004E0B48">
        <w:rPr>
          <w:rFonts w:ascii="Arial" w:hAnsi="Arial" w:cs="Arial"/>
          <w:sz w:val="24"/>
          <w:szCs w:val="24"/>
        </w:rPr>
        <w:t>Debord</w:t>
      </w:r>
      <w:proofErr w:type="spellEnd"/>
      <w:r w:rsidRPr="004E0B48">
        <w:rPr>
          <w:rFonts w:ascii="Arial" w:hAnsi="Arial" w:cs="Arial"/>
          <w:sz w:val="24"/>
          <w:szCs w:val="24"/>
        </w:rPr>
        <w:t xml:space="preserve">. Edit. </w:t>
      </w:r>
      <w:smartTag w:uri="urn:schemas-microsoft-com:office:smarttags" w:element="PersonName">
        <w:smartTagPr>
          <w:attr w:name="ProductID" w:val="La Marca"/>
        </w:smartTagPr>
        <w:r w:rsidRPr="004E0B48">
          <w:rPr>
            <w:rFonts w:ascii="Arial" w:hAnsi="Arial" w:cs="Arial"/>
            <w:sz w:val="24"/>
            <w:szCs w:val="24"/>
          </w:rPr>
          <w:t>La Marca</w:t>
        </w:r>
      </w:smartTag>
      <w:r w:rsidRPr="004E0B48">
        <w:rPr>
          <w:rFonts w:ascii="Arial" w:hAnsi="Arial" w:cs="Arial"/>
          <w:sz w:val="24"/>
          <w:szCs w:val="24"/>
        </w:rPr>
        <w:t xml:space="preserve">, Biblioteca de la mirada, 1995. Pág. 11 – 37. </w:t>
      </w:r>
    </w:p>
    <w:p w:rsidR="00B85AC7" w:rsidRPr="004E0B48" w:rsidRDefault="00B85AC7" w:rsidP="00B85AC7">
      <w:pPr>
        <w:spacing w:line="360" w:lineRule="auto"/>
        <w:jc w:val="both"/>
        <w:rPr>
          <w:rFonts w:ascii="Arial" w:hAnsi="Arial" w:cs="Arial"/>
          <w:sz w:val="24"/>
          <w:szCs w:val="24"/>
          <w:lang w:val="pt-BR"/>
        </w:rPr>
      </w:pPr>
      <w:r w:rsidRPr="004E0B48">
        <w:rPr>
          <w:rFonts w:ascii="Arial" w:hAnsi="Arial" w:cs="Arial"/>
          <w:sz w:val="24"/>
          <w:szCs w:val="24"/>
          <w:lang w:val="pt-BR"/>
        </w:rPr>
        <w:t>Optativa</w:t>
      </w:r>
      <w:r>
        <w:rPr>
          <w:rFonts w:ascii="Arial" w:hAnsi="Arial" w:cs="Arial"/>
          <w:sz w:val="24"/>
          <w:szCs w:val="24"/>
          <w:lang w:val="pt-BR"/>
        </w:rPr>
        <w:t>:</w:t>
      </w:r>
    </w:p>
    <w:p w:rsidR="00B85AC7" w:rsidRPr="004E0B48" w:rsidRDefault="00B85AC7" w:rsidP="00B85AC7">
      <w:pPr>
        <w:spacing w:line="360" w:lineRule="auto"/>
        <w:jc w:val="both"/>
        <w:rPr>
          <w:rFonts w:ascii="Arial" w:hAnsi="Arial" w:cs="Arial"/>
          <w:sz w:val="24"/>
          <w:szCs w:val="24"/>
          <w:lang w:val="es-MX"/>
        </w:rPr>
      </w:pPr>
      <w:r w:rsidRPr="004E0B48">
        <w:rPr>
          <w:rFonts w:ascii="Arial" w:hAnsi="Arial" w:cs="Arial"/>
          <w:sz w:val="24"/>
          <w:szCs w:val="24"/>
          <w:lang w:val="es-ES"/>
        </w:rPr>
        <w:t xml:space="preserve">BOITO, MARÍA EUGENIA.  “Imágenes crudas y mirada cruel sobre el ‘otro de clase’ en “Policías en Acción”. Construcciones ideológicas sobre la alteridad de clase en la escena mediática contemporánea”, 53-68 </w:t>
      </w:r>
      <w:proofErr w:type="spellStart"/>
      <w:r w:rsidRPr="004E0B48">
        <w:rPr>
          <w:rFonts w:ascii="Arial" w:hAnsi="Arial" w:cs="Arial"/>
          <w:sz w:val="24"/>
          <w:szCs w:val="24"/>
          <w:lang w:val="es-ES"/>
        </w:rPr>
        <w:t>pág</w:t>
      </w:r>
      <w:proofErr w:type="spellEnd"/>
      <w:r w:rsidRPr="004E0B48">
        <w:rPr>
          <w:rFonts w:ascii="Arial" w:hAnsi="Arial" w:cs="Arial"/>
          <w:sz w:val="24"/>
          <w:szCs w:val="24"/>
          <w:lang w:val="es-ES"/>
        </w:rPr>
        <w:t xml:space="preserve">, en “Cuerpo(s), Subjetividad(es) y Conflicto(s). Hacia una sociología de los cuerpos y las emociones desde Latinoamérica”. Carlos </w:t>
      </w:r>
      <w:proofErr w:type="spellStart"/>
      <w:r w:rsidRPr="004E0B48">
        <w:rPr>
          <w:rFonts w:ascii="Arial" w:hAnsi="Arial" w:cs="Arial"/>
          <w:sz w:val="24"/>
          <w:szCs w:val="24"/>
          <w:lang w:val="es-ES"/>
        </w:rPr>
        <w:t>Figari</w:t>
      </w:r>
      <w:proofErr w:type="spellEnd"/>
      <w:r w:rsidRPr="004E0B48">
        <w:rPr>
          <w:rFonts w:ascii="Arial" w:hAnsi="Arial" w:cs="Arial"/>
          <w:sz w:val="24"/>
          <w:szCs w:val="24"/>
          <w:lang w:val="es-ES"/>
        </w:rPr>
        <w:t xml:space="preserve"> y Adrián </w:t>
      </w:r>
      <w:proofErr w:type="spellStart"/>
      <w:r w:rsidRPr="004E0B48">
        <w:rPr>
          <w:rFonts w:ascii="Arial" w:hAnsi="Arial" w:cs="Arial"/>
          <w:sz w:val="24"/>
          <w:szCs w:val="24"/>
          <w:lang w:val="es-ES"/>
        </w:rPr>
        <w:t>Scribano</w:t>
      </w:r>
      <w:proofErr w:type="spellEnd"/>
      <w:r w:rsidRPr="004E0B48">
        <w:rPr>
          <w:rFonts w:ascii="Arial" w:hAnsi="Arial" w:cs="Arial"/>
          <w:sz w:val="24"/>
          <w:szCs w:val="24"/>
          <w:lang w:val="es-ES"/>
        </w:rPr>
        <w:t>, (compiladores), CLACSO/</w:t>
      </w:r>
      <w:proofErr w:type="spellStart"/>
      <w:r w:rsidRPr="004E0B48">
        <w:rPr>
          <w:rFonts w:ascii="Arial" w:hAnsi="Arial" w:cs="Arial"/>
          <w:sz w:val="24"/>
          <w:szCs w:val="24"/>
          <w:lang w:val="es-ES"/>
        </w:rPr>
        <w:t>Ciccus</w:t>
      </w:r>
      <w:proofErr w:type="spellEnd"/>
      <w:r w:rsidRPr="004E0B48">
        <w:rPr>
          <w:rFonts w:ascii="Arial" w:hAnsi="Arial" w:cs="Arial"/>
          <w:sz w:val="24"/>
          <w:szCs w:val="24"/>
          <w:lang w:val="es-ES"/>
        </w:rPr>
        <w:t>, 2009, ISBN 978-987-9355-91-6.</w:t>
      </w:r>
    </w:p>
    <w:p w:rsidR="00E94114" w:rsidRDefault="00E94114" w:rsidP="002756CC">
      <w:pPr>
        <w:pStyle w:val="Ttulo1"/>
        <w:spacing w:line="360" w:lineRule="auto"/>
        <w:ind w:left="360"/>
        <w:jc w:val="both"/>
        <w:rPr>
          <w:b/>
          <w:sz w:val="24"/>
          <w:szCs w:val="24"/>
          <w:u w:val="single"/>
          <w:lang w:val="es-MX"/>
        </w:rPr>
      </w:pPr>
    </w:p>
    <w:p w:rsidR="00E94114" w:rsidRPr="004E0B48" w:rsidRDefault="002756CC" w:rsidP="002756CC">
      <w:pPr>
        <w:pStyle w:val="Ttulo1"/>
        <w:spacing w:line="360" w:lineRule="auto"/>
        <w:jc w:val="both"/>
        <w:rPr>
          <w:b/>
          <w:sz w:val="24"/>
          <w:szCs w:val="24"/>
          <w:u w:val="single"/>
          <w:lang w:val="es-MX"/>
        </w:rPr>
      </w:pPr>
      <w:r>
        <w:rPr>
          <w:b/>
          <w:sz w:val="24"/>
          <w:szCs w:val="24"/>
          <w:u w:val="single"/>
          <w:lang w:val="es-MX"/>
        </w:rPr>
        <w:t>Clase 12</w:t>
      </w:r>
      <w:r w:rsidR="000D6096">
        <w:rPr>
          <w:b/>
          <w:sz w:val="24"/>
          <w:szCs w:val="24"/>
          <w:u w:val="single"/>
          <w:lang w:val="es-MX"/>
        </w:rPr>
        <w:t xml:space="preserve">. </w:t>
      </w:r>
    </w:p>
    <w:p w:rsidR="00B85AC7" w:rsidRDefault="00B85AC7" w:rsidP="00B85AC7">
      <w:pPr>
        <w:spacing w:line="360" w:lineRule="auto"/>
        <w:jc w:val="both"/>
        <w:rPr>
          <w:rFonts w:ascii="Arial" w:hAnsi="Arial" w:cs="Arial"/>
          <w:sz w:val="24"/>
          <w:szCs w:val="24"/>
          <w:lang w:val="es-MX"/>
        </w:rPr>
      </w:pPr>
      <w:r w:rsidRPr="004E0B48">
        <w:rPr>
          <w:rFonts w:ascii="Arial" w:hAnsi="Arial" w:cs="Arial"/>
          <w:sz w:val="24"/>
          <w:szCs w:val="24"/>
          <w:lang w:val="es-MX"/>
        </w:rPr>
        <w:t>Clase de Cierre</w:t>
      </w:r>
    </w:p>
    <w:p w:rsidR="00B85AC7" w:rsidRPr="004E0B48" w:rsidRDefault="00B85AC7" w:rsidP="00B85AC7">
      <w:pPr>
        <w:pStyle w:val="Ttulo1"/>
        <w:spacing w:line="360" w:lineRule="auto"/>
        <w:jc w:val="both"/>
        <w:rPr>
          <w:b/>
          <w:sz w:val="24"/>
          <w:szCs w:val="24"/>
          <w:lang w:val="es-MX"/>
        </w:rPr>
      </w:pPr>
      <w:r w:rsidRPr="004E0B48">
        <w:rPr>
          <w:b/>
          <w:sz w:val="24"/>
          <w:szCs w:val="24"/>
          <w:lang w:val="es-MX"/>
        </w:rPr>
        <w:t>Entrega de anteproyectos de trabajos finales del seminario y firma de libretas.</w:t>
      </w:r>
    </w:p>
    <w:p w:rsidR="00B85AC7" w:rsidRPr="004E0B48" w:rsidRDefault="00B85AC7" w:rsidP="00B85AC7">
      <w:pPr>
        <w:jc w:val="both"/>
        <w:rPr>
          <w:rFonts w:ascii="Arial" w:hAnsi="Arial" w:cs="Arial"/>
          <w:sz w:val="24"/>
          <w:szCs w:val="24"/>
          <w:lang w:val="es-MX" w:eastAsia="es-ES"/>
        </w:rPr>
      </w:pPr>
    </w:p>
    <w:p w:rsidR="004E4625" w:rsidRPr="00B85AC7" w:rsidRDefault="004E4625" w:rsidP="004E4625">
      <w:pPr>
        <w:spacing w:line="360" w:lineRule="auto"/>
        <w:jc w:val="both"/>
        <w:rPr>
          <w:rFonts w:ascii="Arial" w:hAnsi="Arial" w:cs="Arial"/>
          <w:b/>
          <w:sz w:val="24"/>
          <w:szCs w:val="24"/>
          <w:lang w:val="es-MX"/>
        </w:rPr>
      </w:pPr>
      <w:r w:rsidRPr="00B85AC7">
        <w:rPr>
          <w:rFonts w:ascii="Arial" w:hAnsi="Arial" w:cs="Arial"/>
          <w:b/>
          <w:sz w:val="24"/>
          <w:szCs w:val="24"/>
          <w:lang w:val="es-MX"/>
        </w:rPr>
        <w:t>UNIDAD II</w:t>
      </w:r>
      <w:r>
        <w:rPr>
          <w:rFonts w:ascii="Arial" w:hAnsi="Arial" w:cs="Arial"/>
          <w:b/>
          <w:sz w:val="24"/>
          <w:szCs w:val="24"/>
          <w:lang w:val="es-MX"/>
        </w:rPr>
        <w:t>: cinco clases</w:t>
      </w:r>
    </w:p>
    <w:p w:rsidR="00B85AC7" w:rsidRPr="004E0B48" w:rsidRDefault="00B85AC7" w:rsidP="00B85AC7">
      <w:pPr>
        <w:spacing w:line="360" w:lineRule="auto"/>
        <w:jc w:val="both"/>
        <w:rPr>
          <w:rFonts w:ascii="Arial" w:hAnsi="Arial" w:cs="Arial"/>
          <w:sz w:val="24"/>
          <w:szCs w:val="24"/>
        </w:rPr>
      </w:pPr>
      <w:r w:rsidRPr="004E0B48">
        <w:rPr>
          <w:rFonts w:ascii="Arial" w:hAnsi="Arial" w:cs="Arial"/>
          <w:b/>
          <w:sz w:val="24"/>
          <w:szCs w:val="24"/>
          <w:u w:val="single"/>
          <w:lang w:val="es-MX"/>
        </w:rPr>
        <w:t xml:space="preserve">HORARIO DE CONSULTA: </w:t>
      </w:r>
      <w:r>
        <w:rPr>
          <w:rFonts w:ascii="Arial" w:hAnsi="Arial" w:cs="Arial"/>
          <w:sz w:val="24"/>
          <w:szCs w:val="24"/>
          <w:lang w:val="es-MX"/>
        </w:rPr>
        <w:t>Martes de 15</w:t>
      </w:r>
      <w:r w:rsidRPr="004E0B48">
        <w:rPr>
          <w:rFonts w:ascii="Arial" w:hAnsi="Arial" w:cs="Arial"/>
          <w:sz w:val="24"/>
          <w:szCs w:val="24"/>
          <w:lang w:val="es-MX"/>
        </w:rPr>
        <w:t xml:space="preserve"> a</w:t>
      </w:r>
      <w:r>
        <w:rPr>
          <w:rFonts w:ascii="Arial" w:hAnsi="Arial" w:cs="Arial"/>
          <w:sz w:val="24"/>
          <w:szCs w:val="24"/>
          <w:lang w:val="es-MX"/>
        </w:rPr>
        <w:t xml:space="preserve"> 17</w:t>
      </w:r>
      <w:r w:rsidRPr="004E0B48">
        <w:rPr>
          <w:rFonts w:ascii="Arial" w:hAnsi="Arial" w:cs="Arial"/>
          <w:sz w:val="24"/>
          <w:szCs w:val="24"/>
          <w:lang w:val="es-MX"/>
        </w:rPr>
        <w:t xml:space="preserve"> (durante el primer y segundo cuatrimestre).</w:t>
      </w:r>
    </w:p>
    <w:p w:rsidR="00B85AC7" w:rsidRPr="00E94114" w:rsidRDefault="00B85AC7" w:rsidP="00B85AC7">
      <w:pPr>
        <w:spacing w:before="120" w:after="60" w:line="360" w:lineRule="auto"/>
        <w:ind w:left="360"/>
        <w:jc w:val="both"/>
        <w:rPr>
          <w:rFonts w:ascii="Arial" w:hAnsi="Arial" w:cs="Arial"/>
          <w:b/>
          <w:sz w:val="24"/>
          <w:szCs w:val="24"/>
          <w:lang w:val="es-MX"/>
        </w:rPr>
      </w:pPr>
    </w:p>
    <w:p w:rsidR="00C46F3B" w:rsidRPr="004E0B48" w:rsidRDefault="00C46F3B" w:rsidP="000D6096">
      <w:pPr>
        <w:spacing w:before="120" w:after="60" w:line="360" w:lineRule="auto"/>
        <w:jc w:val="both"/>
        <w:rPr>
          <w:rFonts w:ascii="Arial" w:hAnsi="Arial" w:cs="Arial"/>
          <w:sz w:val="24"/>
          <w:szCs w:val="24"/>
          <w:lang w:val="es-MX"/>
        </w:rPr>
      </w:pPr>
      <w:r w:rsidRPr="004E0B48">
        <w:rPr>
          <w:rFonts w:ascii="Arial" w:hAnsi="Arial" w:cs="Arial"/>
          <w:b/>
          <w:sz w:val="24"/>
          <w:szCs w:val="24"/>
          <w:lang w:val="es-MX"/>
        </w:rPr>
        <w:t>Firma del profesor Titular o Adjunto a Cargo</w:t>
      </w:r>
      <w:r w:rsidRPr="004E0B48">
        <w:rPr>
          <w:rFonts w:ascii="Arial" w:hAnsi="Arial" w:cs="Arial"/>
          <w:sz w:val="24"/>
          <w:szCs w:val="24"/>
          <w:lang w:val="es-MX"/>
        </w:rPr>
        <w:t>:</w:t>
      </w:r>
    </w:p>
    <w:p w:rsidR="00C46F3B" w:rsidRPr="004E0B48" w:rsidRDefault="00C46F3B" w:rsidP="000D6096">
      <w:pPr>
        <w:spacing w:before="120" w:after="60" w:line="360" w:lineRule="auto"/>
        <w:jc w:val="both"/>
        <w:rPr>
          <w:rFonts w:ascii="Arial" w:hAnsi="Arial" w:cs="Arial"/>
          <w:sz w:val="24"/>
          <w:szCs w:val="24"/>
          <w:lang w:val="es-MX"/>
        </w:rPr>
      </w:pPr>
      <w:r w:rsidRPr="004E0B48">
        <w:rPr>
          <w:rFonts w:ascii="Arial" w:hAnsi="Arial" w:cs="Arial"/>
          <w:b/>
          <w:sz w:val="24"/>
          <w:szCs w:val="24"/>
          <w:lang w:val="es-MX"/>
        </w:rPr>
        <w:t>Aclaración</w:t>
      </w:r>
      <w:r w:rsidRPr="004E0B48">
        <w:rPr>
          <w:rFonts w:ascii="Arial" w:hAnsi="Arial" w:cs="Arial"/>
          <w:sz w:val="24"/>
          <w:szCs w:val="24"/>
          <w:lang w:val="es-MX"/>
        </w:rPr>
        <w:t xml:space="preserve">: </w:t>
      </w:r>
      <w:proofErr w:type="spellStart"/>
      <w:r w:rsidRPr="004E0B48">
        <w:rPr>
          <w:rFonts w:ascii="Arial" w:hAnsi="Arial" w:cs="Arial"/>
          <w:sz w:val="24"/>
          <w:szCs w:val="24"/>
          <w:lang w:val="es-MX"/>
        </w:rPr>
        <w:t>Boito</w:t>
      </w:r>
      <w:proofErr w:type="spellEnd"/>
      <w:r w:rsidRPr="004E0B48">
        <w:rPr>
          <w:rFonts w:ascii="Arial" w:hAnsi="Arial" w:cs="Arial"/>
          <w:sz w:val="24"/>
          <w:szCs w:val="24"/>
          <w:lang w:val="es-MX"/>
        </w:rPr>
        <w:t>, María Eugenia.</w:t>
      </w:r>
    </w:p>
    <w:p w:rsidR="000D28C2" w:rsidRDefault="00C46F3B" w:rsidP="002756CC">
      <w:pPr>
        <w:spacing w:before="120" w:after="60" w:line="360" w:lineRule="auto"/>
        <w:jc w:val="both"/>
        <w:rPr>
          <w:rFonts w:ascii="Arial" w:hAnsi="Arial" w:cs="Arial"/>
          <w:sz w:val="24"/>
          <w:szCs w:val="24"/>
          <w:lang w:val="es-MX"/>
        </w:rPr>
      </w:pPr>
      <w:r w:rsidRPr="004E0B48">
        <w:rPr>
          <w:rFonts w:ascii="Arial" w:hAnsi="Arial" w:cs="Arial"/>
          <w:b/>
          <w:sz w:val="24"/>
          <w:szCs w:val="24"/>
          <w:lang w:val="es-MX"/>
        </w:rPr>
        <w:t>Legajo</w:t>
      </w:r>
      <w:r w:rsidRPr="004E0B48">
        <w:rPr>
          <w:rFonts w:ascii="Arial" w:hAnsi="Arial" w:cs="Arial"/>
          <w:sz w:val="24"/>
          <w:szCs w:val="24"/>
          <w:lang w:val="es-MX"/>
        </w:rPr>
        <w:t>: 36580.</w:t>
      </w:r>
    </w:p>
    <w:sectPr w:rsidR="000D28C2" w:rsidSect="007E6ACA">
      <w:headerReference w:type="default" r:id="rId8"/>
      <w:footerReference w:type="default" r:id="rId9"/>
      <w:pgSz w:w="11907" w:h="16839" w:code="9"/>
      <w:pgMar w:top="1417" w:right="1701" w:bottom="28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62" w:rsidRDefault="008F7962" w:rsidP="00D7191E">
      <w:pPr>
        <w:spacing w:after="0" w:line="240" w:lineRule="auto"/>
      </w:pPr>
      <w:r>
        <w:separator/>
      </w:r>
    </w:p>
  </w:endnote>
  <w:endnote w:type="continuationSeparator" w:id="0">
    <w:p w:rsidR="008F7962" w:rsidRDefault="008F7962" w:rsidP="00D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B3" w:rsidRDefault="00557AB3">
    <w:pPr>
      <w:pStyle w:val="Piedepgina"/>
    </w:pPr>
  </w:p>
  <w:p w:rsidR="00557AB3" w:rsidRDefault="00557A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62" w:rsidRDefault="008F7962" w:rsidP="00D7191E">
      <w:pPr>
        <w:spacing w:after="0" w:line="240" w:lineRule="auto"/>
      </w:pPr>
      <w:r>
        <w:separator/>
      </w:r>
    </w:p>
  </w:footnote>
  <w:footnote w:type="continuationSeparator" w:id="0">
    <w:p w:rsidR="008F7962" w:rsidRDefault="008F7962" w:rsidP="00D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AB3" w:rsidRDefault="00E1088F">
    <w:pPr>
      <w:pStyle w:val="Encabezado"/>
    </w:pPr>
    <w:r>
      <w:rPr>
        <w:noProof/>
        <w:lang w:eastAsia="es-AR"/>
      </w:rPr>
      <w:drawing>
        <wp:anchor distT="720090" distB="0" distL="114300" distR="114300" simplePos="0" relativeHeight="251657216" behindDoc="0" locked="0" layoutInCell="1" allowOverlap="1">
          <wp:simplePos x="0" y="0"/>
          <wp:positionH relativeFrom="margin">
            <wp:posOffset>-1118235</wp:posOffset>
          </wp:positionH>
          <wp:positionV relativeFrom="margin">
            <wp:posOffset>-935990</wp:posOffset>
          </wp:positionV>
          <wp:extent cx="7829550" cy="1303020"/>
          <wp:effectExtent l="19050" t="0" r="0" b="0"/>
          <wp:wrapSquare wrapText="bothSides"/>
          <wp:docPr id="2" name="2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srcRect/>
                  <a:stretch>
                    <a:fillRect/>
                  </a:stretch>
                </pic:blipFill>
                <pic:spPr bwMode="auto">
                  <a:xfrm>
                    <a:off x="0" y="0"/>
                    <a:ext cx="7829550" cy="1303020"/>
                  </a:xfrm>
                  <a:prstGeom prst="rect">
                    <a:avLst/>
                  </a:prstGeom>
                  <a:noFill/>
                  <a:ln w="9525">
                    <a:noFill/>
                    <a:miter lim="800000"/>
                    <a:headEnd/>
                    <a:tailEnd/>
                  </a:ln>
                </pic:spPr>
              </pic:pic>
            </a:graphicData>
          </a:graphic>
        </wp:anchor>
      </w:drawing>
    </w:r>
  </w:p>
  <w:p w:rsidR="00557AB3" w:rsidRDefault="00E1088F">
    <w:pPr>
      <w:pStyle w:val="Encabezado"/>
    </w:pPr>
    <w:r>
      <w:rPr>
        <w:noProof/>
        <w:lang w:eastAsia="es-AR"/>
      </w:rPr>
      <w:drawing>
        <wp:anchor distT="0" distB="0" distL="114300" distR="114300" simplePos="0" relativeHeight="251658240" behindDoc="1" locked="0" layoutInCell="1" allowOverlap="1">
          <wp:simplePos x="0" y="0"/>
          <wp:positionH relativeFrom="margin">
            <wp:posOffset>-1118235</wp:posOffset>
          </wp:positionH>
          <wp:positionV relativeFrom="margin">
            <wp:posOffset>4110355</wp:posOffset>
          </wp:positionV>
          <wp:extent cx="7581900" cy="5695950"/>
          <wp:effectExtent l="19050" t="0" r="0" b="0"/>
          <wp:wrapNone/>
          <wp:docPr id="1" name="3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srcRect/>
                  <a:stretch>
                    <a:fillRect/>
                  </a:stretch>
                </pic:blipFill>
                <pic:spPr bwMode="auto">
                  <a:xfrm>
                    <a:off x="0" y="0"/>
                    <a:ext cx="7581900" cy="5695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378AB"/>
    <w:multiLevelType w:val="singleLevel"/>
    <w:tmpl w:val="26BEA9AC"/>
    <w:lvl w:ilvl="0">
      <w:start w:val="1"/>
      <w:numFmt w:val="decimal"/>
      <w:lvlText w:val="%1-"/>
      <w:lvlJc w:val="left"/>
      <w:pPr>
        <w:tabs>
          <w:tab w:val="num" w:pos="360"/>
        </w:tabs>
        <w:ind w:left="360" w:hanging="360"/>
      </w:pPr>
    </w:lvl>
  </w:abstractNum>
  <w:abstractNum w:abstractNumId="2">
    <w:nsid w:val="15730FC8"/>
    <w:multiLevelType w:val="hybridMultilevel"/>
    <w:tmpl w:val="52FC198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nsid w:val="18B75CB2"/>
    <w:multiLevelType w:val="singleLevel"/>
    <w:tmpl w:val="B5EA89DA"/>
    <w:lvl w:ilvl="0">
      <w:start w:val="3"/>
      <w:numFmt w:val="bullet"/>
      <w:lvlText w:val="-"/>
      <w:lvlJc w:val="left"/>
      <w:pPr>
        <w:tabs>
          <w:tab w:val="num" w:pos="360"/>
        </w:tabs>
        <w:ind w:left="360" w:hanging="360"/>
      </w:pPr>
    </w:lvl>
  </w:abstractNum>
  <w:abstractNum w:abstractNumId="4">
    <w:nsid w:val="3CEE3452"/>
    <w:multiLevelType w:val="singleLevel"/>
    <w:tmpl w:val="7C4CCEBC"/>
    <w:lvl w:ilvl="0">
      <w:start w:val="1"/>
      <w:numFmt w:val="lowerLetter"/>
      <w:lvlText w:val="%1)"/>
      <w:lvlJc w:val="left"/>
      <w:pPr>
        <w:tabs>
          <w:tab w:val="num" w:pos="360"/>
        </w:tabs>
        <w:ind w:left="360" w:hanging="360"/>
      </w:pPr>
      <w:rPr>
        <w:rFonts w:hint="default"/>
        <w:b/>
        <w:color w:val="auto"/>
      </w:rPr>
    </w:lvl>
  </w:abstractNum>
  <w:abstractNum w:abstractNumId="5">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6">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78301A34"/>
    <w:multiLevelType w:val="singleLevel"/>
    <w:tmpl w:val="6C92A682"/>
    <w:lvl w:ilvl="0">
      <w:start w:val="1"/>
      <w:numFmt w:val="bullet"/>
      <w:lvlText w:val="-"/>
      <w:lvlJc w:val="left"/>
      <w:pPr>
        <w:tabs>
          <w:tab w:val="num" w:pos="360"/>
        </w:tabs>
        <w:ind w:left="360" w:hanging="360"/>
      </w:pPr>
    </w:lvl>
  </w:abstractNum>
  <w:abstractNum w:abstractNumId="8">
    <w:nsid w:val="7C174203"/>
    <w:multiLevelType w:val="singleLevel"/>
    <w:tmpl w:val="3834A538"/>
    <w:lvl w:ilvl="0">
      <w:start w:val="1"/>
      <w:numFmt w:val="decimal"/>
      <w:lvlText w:val="%1-"/>
      <w:lvlJc w:val="left"/>
      <w:pPr>
        <w:tabs>
          <w:tab w:val="num" w:pos="360"/>
        </w:tabs>
        <w:ind w:left="360" w:hanging="36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7"/>
  </w:num>
  <w:num w:numId="8">
    <w:abstractNumId w:val="8"/>
    <w:lvlOverride w:ilvl="0">
      <w:startOverride w:val="1"/>
    </w:lvlOverride>
  </w:num>
  <w:num w:numId="9">
    <w:abstractNumId w:val="1"/>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769A0"/>
    <w:rsid w:val="0002107D"/>
    <w:rsid w:val="000363C0"/>
    <w:rsid w:val="000453F2"/>
    <w:rsid w:val="000B60DE"/>
    <w:rsid w:val="000C75FD"/>
    <w:rsid w:val="000D28C2"/>
    <w:rsid w:val="000D6096"/>
    <w:rsid w:val="000E1B7D"/>
    <w:rsid w:val="000F196E"/>
    <w:rsid w:val="00115428"/>
    <w:rsid w:val="0015618C"/>
    <w:rsid w:val="002205D6"/>
    <w:rsid w:val="00261C8C"/>
    <w:rsid w:val="002756CC"/>
    <w:rsid w:val="002844EA"/>
    <w:rsid w:val="00293095"/>
    <w:rsid w:val="0034159C"/>
    <w:rsid w:val="003E1B08"/>
    <w:rsid w:val="004044D5"/>
    <w:rsid w:val="004167F0"/>
    <w:rsid w:val="0042291D"/>
    <w:rsid w:val="0042752D"/>
    <w:rsid w:val="004344C7"/>
    <w:rsid w:val="004E4625"/>
    <w:rsid w:val="004F7C02"/>
    <w:rsid w:val="00505970"/>
    <w:rsid w:val="00557AB3"/>
    <w:rsid w:val="00594C42"/>
    <w:rsid w:val="00603CCC"/>
    <w:rsid w:val="00612EE2"/>
    <w:rsid w:val="00644BB5"/>
    <w:rsid w:val="00647782"/>
    <w:rsid w:val="00737612"/>
    <w:rsid w:val="0074470B"/>
    <w:rsid w:val="007A6564"/>
    <w:rsid w:val="007E6ACA"/>
    <w:rsid w:val="00860E73"/>
    <w:rsid w:val="00873A96"/>
    <w:rsid w:val="008769A0"/>
    <w:rsid w:val="008826BB"/>
    <w:rsid w:val="0089023B"/>
    <w:rsid w:val="008C6E9D"/>
    <w:rsid w:val="008E3ECC"/>
    <w:rsid w:val="008F7962"/>
    <w:rsid w:val="00944F12"/>
    <w:rsid w:val="009860BD"/>
    <w:rsid w:val="009951FE"/>
    <w:rsid w:val="009A5106"/>
    <w:rsid w:val="009C0444"/>
    <w:rsid w:val="009D2955"/>
    <w:rsid w:val="00A22F40"/>
    <w:rsid w:val="00AF473F"/>
    <w:rsid w:val="00B0625B"/>
    <w:rsid w:val="00B85AC7"/>
    <w:rsid w:val="00BA6431"/>
    <w:rsid w:val="00C300E6"/>
    <w:rsid w:val="00C46F3B"/>
    <w:rsid w:val="00C8619A"/>
    <w:rsid w:val="00C926AF"/>
    <w:rsid w:val="00CB54FC"/>
    <w:rsid w:val="00CC50B3"/>
    <w:rsid w:val="00D5714A"/>
    <w:rsid w:val="00D7191E"/>
    <w:rsid w:val="00D81ABD"/>
    <w:rsid w:val="00DA6EA6"/>
    <w:rsid w:val="00DB139B"/>
    <w:rsid w:val="00DC1625"/>
    <w:rsid w:val="00DC6BCD"/>
    <w:rsid w:val="00DE352B"/>
    <w:rsid w:val="00DE3F1B"/>
    <w:rsid w:val="00DE56D7"/>
    <w:rsid w:val="00E02957"/>
    <w:rsid w:val="00E1088F"/>
    <w:rsid w:val="00E71F40"/>
    <w:rsid w:val="00E76CCB"/>
    <w:rsid w:val="00E8670E"/>
    <w:rsid w:val="00E94114"/>
    <w:rsid w:val="00EB569C"/>
    <w:rsid w:val="00ED4341"/>
    <w:rsid w:val="00F37C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C"/>
    <w:pPr>
      <w:spacing w:after="200" w:line="276" w:lineRule="auto"/>
    </w:pPr>
    <w:rPr>
      <w:sz w:val="22"/>
      <w:szCs w:val="22"/>
      <w:lang w:val="es-AR" w:eastAsia="en-US"/>
    </w:rPr>
  </w:style>
  <w:style w:type="paragraph" w:styleId="Ttulo1">
    <w:name w:val="heading 1"/>
    <w:basedOn w:val="Normal"/>
    <w:next w:val="Normal"/>
    <w:link w:val="Ttulo1Car"/>
    <w:qFormat/>
    <w:rsid w:val="009D2955"/>
    <w:pPr>
      <w:keepNext/>
      <w:spacing w:after="0" w:line="240" w:lineRule="auto"/>
      <w:outlineLvl w:val="0"/>
    </w:pPr>
    <w:rPr>
      <w:rFonts w:ascii="Arial" w:eastAsia="Times New Roman" w:hAnsi="Arial"/>
      <w:sz w:val="28"/>
      <w:szCs w:val="28"/>
    </w:rPr>
  </w:style>
  <w:style w:type="paragraph" w:styleId="Ttulo2">
    <w:name w:val="heading 2"/>
    <w:basedOn w:val="Normal"/>
    <w:next w:val="Normal"/>
    <w:link w:val="Ttulo2Car"/>
    <w:uiPriority w:val="9"/>
    <w:semiHidden/>
    <w:unhideWhenUsed/>
    <w:qFormat/>
    <w:rsid w:val="00612EE2"/>
    <w:pPr>
      <w:keepNext/>
      <w:spacing w:before="240" w:after="60"/>
      <w:outlineLvl w:val="1"/>
    </w:pPr>
    <w:rPr>
      <w:rFonts w:ascii="Calibri Light" w:eastAsia="Times New Roman" w:hAnsi="Calibri Light"/>
      <w:b/>
      <w:bCs/>
      <w:i/>
      <w:iCs/>
      <w:sz w:val="28"/>
      <w:szCs w:val="28"/>
    </w:rPr>
  </w:style>
  <w:style w:type="paragraph" w:styleId="Ttulo9">
    <w:name w:val="heading 9"/>
    <w:basedOn w:val="Normal"/>
    <w:next w:val="Normal"/>
    <w:link w:val="Ttulo9Car"/>
    <w:uiPriority w:val="9"/>
    <w:semiHidden/>
    <w:unhideWhenUsed/>
    <w:qFormat/>
    <w:rsid w:val="00E94114"/>
    <w:pPr>
      <w:spacing w:before="240" w:after="60"/>
      <w:outlineLvl w:val="8"/>
    </w:pPr>
    <w:rPr>
      <w:rFonts w:ascii="Calibri Light" w:eastAsia="Times New Roman"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91E"/>
  </w:style>
  <w:style w:type="paragraph" w:styleId="Piedepgina">
    <w:name w:val="footer"/>
    <w:basedOn w:val="Normal"/>
    <w:link w:val="PiedepginaCar"/>
    <w:uiPriority w:val="99"/>
    <w:unhideWhenUsed/>
    <w:rsid w:val="00D7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91E"/>
  </w:style>
  <w:style w:type="paragraph" w:styleId="Textodeglobo">
    <w:name w:val="Balloon Text"/>
    <w:basedOn w:val="Normal"/>
    <w:link w:val="TextodegloboCar"/>
    <w:uiPriority w:val="99"/>
    <w:semiHidden/>
    <w:unhideWhenUsed/>
    <w:rsid w:val="00D7191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7191E"/>
    <w:rPr>
      <w:rFonts w:ascii="Tahoma" w:hAnsi="Tahoma" w:cs="Tahoma"/>
      <w:sz w:val="16"/>
      <w:szCs w:val="16"/>
    </w:rPr>
  </w:style>
  <w:style w:type="paragraph" w:styleId="Textoindependiente">
    <w:name w:val="Body Text"/>
    <w:basedOn w:val="Normal"/>
    <w:rsid w:val="0002107D"/>
    <w:pPr>
      <w:spacing w:after="120"/>
    </w:pPr>
    <w:rPr>
      <w:rFonts w:eastAsia="Times New Roman"/>
    </w:rPr>
  </w:style>
  <w:style w:type="character" w:customStyle="1" w:styleId="Ttulo1Car">
    <w:name w:val="Título 1 Car"/>
    <w:link w:val="Ttulo1"/>
    <w:rsid w:val="009D2955"/>
    <w:rPr>
      <w:rFonts w:ascii="Arial" w:eastAsia="Times New Roman" w:hAnsi="Arial" w:cs="Arial"/>
      <w:sz w:val="28"/>
      <w:szCs w:val="28"/>
    </w:rPr>
  </w:style>
  <w:style w:type="paragraph" w:styleId="Ttulo">
    <w:name w:val="Title"/>
    <w:basedOn w:val="Normal"/>
    <w:link w:val="TtuloCar"/>
    <w:qFormat/>
    <w:rsid w:val="009D2955"/>
    <w:pPr>
      <w:spacing w:after="0" w:line="360" w:lineRule="auto"/>
      <w:jc w:val="center"/>
    </w:pPr>
    <w:rPr>
      <w:rFonts w:ascii="Arial" w:eastAsia="Times New Roman" w:hAnsi="Arial"/>
      <w:b/>
      <w:bCs/>
      <w:sz w:val="24"/>
      <w:szCs w:val="20"/>
      <w:lang w:val="es-MX"/>
    </w:rPr>
  </w:style>
  <w:style w:type="character" w:customStyle="1" w:styleId="TtuloCar">
    <w:name w:val="Título Car"/>
    <w:link w:val="Ttulo"/>
    <w:rsid w:val="009D2955"/>
    <w:rPr>
      <w:rFonts w:ascii="Arial" w:eastAsia="Times New Roman" w:hAnsi="Arial"/>
      <w:b/>
      <w:bCs/>
      <w:sz w:val="24"/>
      <w:lang w:val="es-MX"/>
    </w:rPr>
  </w:style>
  <w:style w:type="character" w:styleId="Hipervnculo">
    <w:name w:val="Hyperlink"/>
    <w:rsid w:val="00644BB5"/>
    <w:rPr>
      <w:color w:val="0000FF"/>
      <w:u w:val="single"/>
    </w:rPr>
  </w:style>
  <w:style w:type="character" w:customStyle="1" w:styleId="Ttulo9Car">
    <w:name w:val="Título 9 Car"/>
    <w:link w:val="Ttulo9"/>
    <w:uiPriority w:val="9"/>
    <w:semiHidden/>
    <w:rsid w:val="00E94114"/>
    <w:rPr>
      <w:rFonts w:ascii="Calibri Light" w:eastAsia="Times New Roman" w:hAnsi="Calibri Light" w:cs="Times New Roman"/>
      <w:sz w:val="22"/>
      <w:szCs w:val="22"/>
      <w:lang w:eastAsia="en-US"/>
    </w:rPr>
  </w:style>
  <w:style w:type="character" w:customStyle="1" w:styleId="Ttulo2Car">
    <w:name w:val="Título 2 Car"/>
    <w:link w:val="Ttulo2"/>
    <w:uiPriority w:val="9"/>
    <w:semiHidden/>
    <w:rsid w:val="00612EE2"/>
    <w:rPr>
      <w:rFonts w:ascii="Calibri Light" w:eastAsia="Times New Roman" w:hAnsi="Calibri Light"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58753881">
      <w:bodyDiv w:val="1"/>
      <w:marLeft w:val="0"/>
      <w:marRight w:val="0"/>
      <w:marTop w:val="0"/>
      <w:marBottom w:val="0"/>
      <w:divBdr>
        <w:top w:val="none" w:sz="0" w:space="0" w:color="auto"/>
        <w:left w:val="none" w:sz="0" w:space="0" w:color="auto"/>
        <w:bottom w:val="none" w:sz="0" w:space="0" w:color="auto"/>
        <w:right w:val="none" w:sz="0" w:space="0" w:color="auto"/>
      </w:divBdr>
      <w:divsChild>
        <w:div w:id="1844667239">
          <w:marLeft w:val="0"/>
          <w:marRight w:val="0"/>
          <w:marTop w:val="0"/>
          <w:marBottom w:val="0"/>
          <w:divBdr>
            <w:top w:val="none" w:sz="0" w:space="0" w:color="auto"/>
            <w:left w:val="none" w:sz="0" w:space="0" w:color="auto"/>
            <w:bottom w:val="none" w:sz="0" w:space="0" w:color="auto"/>
            <w:right w:val="none" w:sz="0" w:space="0" w:color="auto"/>
          </w:divBdr>
          <w:divsChild>
            <w:div w:id="1576357573">
              <w:marLeft w:val="0"/>
              <w:marRight w:val="0"/>
              <w:marTop w:val="0"/>
              <w:marBottom w:val="0"/>
              <w:divBdr>
                <w:top w:val="none" w:sz="0" w:space="0" w:color="auto"/>
                <w:left w:val="none" w:sz="0" w:space="0" w:color="auto"/>
                <w:bottom w:val="none" w:sz="0" w:space="0" w:color="auto"/>
                <w:right w:val="none" w:sz="0" w:space="0" w:color="auto"/>
              </w:divBdr>
              <w:divsChild>
                <w:div w:id="1395853148">
                  <w:marLeft w:val="0"/>
                  <w:marRight w:val="0"/>
                  <w:marTop w:val="0"/>
                  <w:marBottom w:val="0"/>
                  <w:divBdr>
                    <w:top w:val="none" w:sz="0" w:space="0" w:color="auto"/>
                    <w:left w:val="none" w:sz="0" w:space="0" w:color="auto"/>
                    <w:bottom w:val="none" w:sz="0" w:space="0" w:color="auto"/>
                    <w:right w:val="none" w:sz="0" w:space="0" w:color="auto"/>
                  </w:divBdr>
                </w:div>
              </w:divsChild>
            </w:div>
            <w:div w:id="2123987095">
              <w:marLeft w:val="0"/>
              <w:marRight w:val="0"/>
              <w:marTop w:val="0"/>
              <w:marBottom w:val="0"/>
              <w:divBdr>
                <w:top w:val="none" w:sz="0" w:space="0" w:color="auto"/>
                <w:left w:val="none" w:sz="0" w:space="0" w:color="auto"/>
                <w:bottom w:val="none" w:sz="0" w:space="0" w:color="auto"/>
                <w:right w:val="none" w:sz="0" w:space="0" w:color="auto"/>
              </w:divBdr>
              <w:divsChild>
                <w:div w:id="127286304">
                  <w:marLeft w:val="0"/>
                  <w:marRight w:val="0"/>
                  <w:marTop w:val="0"/>
                  <w:marBottom w:val="0"/>
                  <w:divBdr>
                    <w:top w:val="none" w:sz="0" w:space="0" w:color="auto"/>
                    <w:left w:val="none" w:sz="0" w:space="0" w:color="auto"/>
                    <w:bottom w:val="none" w:sz="0" w:space="0" w:color="auto"/>
                    <w:right w:val="none" w:sz="0" w:space="0" w:color="auto"/>
                  </w:divBdr>
                </w:div>
                <w:div w:id="1105536663">
                  <w:marLeft w:val="0"/>
                  <w:marRight w:val="0"/>
                  <w:marTop w:val="0"/>
                  <w:marBottom w:val="150"/>
                  <w:divBdr>
                    <w:top w:val="none" w:sz="0" w:space="0" w:color="auto"/>
                    <w:left w:val="none" w:sz="0" w:space="0" w:color="auto"/>
                    <w:bottom w:val="dotted" w:sz="6" w:space="4" w:color="ADC4A1"/>
                    <w:right w:val="none" w:sz="0" w:space="0" w:color="auto"/>
                  </w:divBdr>
                </w:div>
              </w:divsChild>
            </w:div>
          </w:divsChild>
        </w:div>
      </w:divsChild>
    </w:div>
    <w:div w:id="965358907">
      <w:bodyDiv w:val="1"/>
      <w:marLeft w:val="0"/>
      <w:marRight w:val="0"/>
      <w:marTop w:val="0"/>
      <w:marBottom w:val="0"/>
      <w:divBdr>
        <w:top w:val="none" w:sz="0" w:space="0" w:color="auto"/>
        <w:left w:val="none" w:sz="0" w:space="0" w:color="auto"/>
        <w:bottom w:val="none" w:sz="0" w:space="0" w:color="auto"/>
        <w:right w:val="none" w:sz="0" w:space="0" w:color="auto"/>
      </w:divBdr>
    </w:div>
    <w:div w:id="1470511796">
      <w:bodyDiv w:val="1"/>
      <w:marLeft w:val="0"/>
      <w:marRight w:val="0"/>
      <w:marTop w:val="0"/>
      <w:marBottom w:val="0"/>
      <w:divBdr>
        <w:top w:val="none" w:sz="0" w:space="0" w:color="auto"/>
        <w:left w:val="none" w:sz="0" w:space="0" w:color="auto"/>
        <w:bottom w:val="none" w:sz="0" w:space="0" w:color="auto"/>
        <w:right w:val="none" w:sz="0" w:space="0" w:color="auto"/>
      </w:divBdr>
      <w:divsChild>
        <w:div w:id="522522407">
          <w:marLeft w:val="336"/>
          <w:marRight w:val="0"/>
          <w:marTop w:val="120"/>
          <w:marBottom w:val="312"/>
          <w:divBdr>
            <w:top w:val="none" w:sz="0" w:space="0" w:color="auto"/>
            <w:left w:val="none" w:sz="0" w:space="0" w:color="auto"/>
            <w:bottom w:val="none" w:sz="0" w:space="0" w:color="auto"/>
            <w:right w:val="none" w:sz="0" w:space="0" w:color="auto"/>
          </w:divBdr>
          <w:divsChild>
            <w:div w:id="7692768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27883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233;mica2\Escritorio\FCC%20-%20Membretada%20publicaciones%20digi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F427-41FD-4F51-A2A5-E10E035E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 Membretada publicaciones digitales</Template>
  <TotalTime>2</TotalTime>
  <Pages>23</Pages>
  <Words>5060</Words>
  <Characters>27833</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Académica2</dc:creator>
  <cp:lastModifiedBy>Maria Eugenia</cp:lastModifiedBy>
  <cp:revision>2</cp:revision>
  <cp:lastPrinted>2016-11-18T16:33:00Z</cp:lastPrinted>
  <dcterms:created xsi:type="dcterms:W3CDTF">2017-12-29T20:43:00Z</dcterms:created>
  <dcterms:modified xsi:type="dcterms:W3CDTF">2017-12-29T20:43:00Z</dcterms:modified>
</cp:coreProperties>
</file>